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D3201" w14:textId="3ABE3C12" w:rsidR="00A05CA1" w:rsidRPr="003C0CA1" w:rsidRDefault="00EA159F" w:rsidP="005E1EE4">
      <w:pPr>
        <w:pStyle w:val="Title"/>
        <w:spacing w:before="0"/>
        <w:rPr>
          <w:rFonts w:ascii="Arial" w:hAnsi="Arial" w:cs="Arial"/>
          <w:b/>
          <w:bCs/>
          <w:sz w:val="40"/>
          <w:szCs w:val="40"/>
        </w:rPr>
      </w:pPr>
      <w:r w:rsidRPr="003C0CA1">
        <w:rPr>
          <w:rFonts w:ascii="Arial" w:hAnsi="Arial" w:cs="Arial"/>
          <w:b/>
          <w:bCs/>
          <w:sz w:val="40"/>
          <w:szCs w:val="40"/>
        </w:rPr>
        <w:t xml:space="preserve">Faire face aux refus de covoiturage : Un guide pour les maîtres de chiens-guides </w:t>
      </w:r>
    </w:p>
    <w:sdt>
      <w:sdtPr>
        <w:rPr>
          <w:rFonts w:ascii="Arial" w:eastAsiaTheme="minorHAnsi" w:hAnsi="Arial" w:cs="Arial"/>
          <w:color w:val="auto"/>
          <w:kern w:val="2"/>
          <w:sz w:val="28"/>
          <w:szCs w:val="28"/>
          <w14:ligatures w14:val="standardContextual"/>
        </w:rPr>
        <w:id w:val="-756906626"/>
        <w:docPartObj>
          <w:docPartGallery w:val="Table of Contents"/>
          <w:docPartUnique/>
        </w:docPartObj>
      </w:sdtPr>
      <w:sdtEndPr>
        <w:rPr>
          <w:b/>
          <w:bCs/>
          <w:kern w:val="0"/>
          <w14:ligatures w14:val="none"/>
        </w:rPr>
      </w:sdtEndPr>
      <w:sdtContent>
        <w:p w14:paraId="69F6D05B" w14:textId="61D6983B" w:rsidR="001C6ED9" w:rsidRPr="003C0CA1" w:rsidRDefault="001C6ED9" w:rsidP="005E1EE4">
          <w:pPr>
            <w:pStyle w:val="TOCHeading"/>
            <w:spacing w:before="0" w:line="240" w:lineRule="auto"/>
            <w:rPr>
              <w:rStyle w:val="Heading1Char"/>
              <w:rFonts w:ascii="Arial" w:hAnsi="Arial" w:cs="Arial"/>
              <w:b/>
              <w:bCs/>
            </w:rPr>
          </w:pPr>
          <w:r w:rsidRPr="003C0CA1">
            <w:rPr>
              <w:rStyle w:val="Heading1Char"/>
              <w:rFonts w:ascii="Arial" w:hAnsi="Arial" w:cs="Arial"/>
              <w:b/>
              <w:bCs/>
            </w:rPr>
            <w:t xml:space="preserve">Table </w:t>
          </w:r>
          <w:r w:rsidR="00EA159F" w:rsidRPr="003C0CA1">
            <w:rPr>
              <w:rStyle w:val="Heading1Char"/>
              <w:rFonts w:ascii="Arial" w:hAnsi="Arial" w:cs="Arial"/>
              <w:b/>
              <w:bCs/>
            </w:rPr>
            <w:t>des matières</w:t>
          </w:r>
        </w:p>
        <w:p w14:paraId="39AE2387" w14:textId="2DB4807D" w:rsidR="003C0CA1" w:rsidRPr="00CE77D8" w:rsidRDefault="001C6ED9">
          <w:pPr>
            <w:pStyle w:val="TOC1"/>
            <w:rPr>
              <w:rFonts w:ascii="Arial" w:eastAsiaTheme="minorEastAsia" w:hAnsi="Arial" w:cs="Arial"/>
              <w:b w:val="0"/>
              <w:bCs w:val="0"/>
              <w:kern w:val="2"/>
              <w:sz w:val="28"/>
              <w:szCs w:val="28"/>
              <w:lang w:eastAsia="en-US"/>
              <w14:ligatures w14:val="standardContextual"/>
            </w:rPr>
          </w:pPr>
          <w:r w:rsidRPr="00CE77D8">
            <w:rPr>
              <w:rFonts w:ascii="Arial" w:hAnsi="Arial" w:cs="Arial"/>
              <w:b w:val="0"/>
              <w:bCs w:val="0"/>
              <w:noProof w:val="0"/>
              <w:sz w:val="28"/>
              <w:szCs w:val="28"/>
              <w:lang w:val="fr-CA"/>
            </w:rPr>
            <w:fldChar w:fldCharType="begin"/>
          </w:r>
          <w:r w:rsidRPr="00CE77D8">
            <w:rPr>
              <w:rFonts w:ascii="Arial" w:hAnsi="Arial" w:cs="Arial"/>
              <w:noProof w:val="0"/>
              <w:sz w:val="28"/>
              <w:szCs w:val="28"/>
              <w:lang w:val="fr-CA"/>
            </w:rPr>
            <w:instrText xml:space="preserve"> TOC \o "1-3" \h \z \u </w:instrText>
          </w:r>
          <w:r w:rsidRPr="00CE77D8">
            <w:rPr>
              <w:rFonts w:ascii="Arial" w:hAnsi="Arial" w:cs="Arial"/>
              <w:b w:val="0"/>
              <w:bCs w:val="0"/>
              <w:noProof w:val="0"/>
              <w:sz w:val="28"/>
              <w:szCs w:val="28"/>
              <w:lang w:val="fr-CA"/>
            </w:rPr>
            <w:fldChar w:fldCharType="separate"/>
          </w:r>
          <w:hyperlink w:anchor="_Toc175146748" w:history="1">
            <w:r w:rsidR="003C0CA1" w:rsidRPr="00CE77D8">
              <w:rPr>
                <w:rStyle w:val="Hyperlink"/>
                <w:rFonts w:ascii="Arial" w:hAnsi="Arial" w:cs="Arial"/>
                <w:sz w:val="28"/>
                <w:szCs w:val="28"/>
              </w:rPr>
              <w:t>Introduction</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_Toc175146748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2</w:t>
            </w:r>
            <w:r w:rsidR="003C0CA1" w:rsidRPr="00CE77D8">
              <w:rPr>
                <w:rFonts w:ascii="Arial" w:hAnsi="Arial" w:cs="Arial"/>
                <w:webHidden/>
                <w:sz w:val="28"/>
                <w:szCs w:val="28"/>
              </w:rPr>
              <w:fldChar w:fldCharType="end"/>
            </w:r>
          </w:hyperlink>
        </w:p>
        <w:p w14:paraId="6895D0E6" w14:textId="48F7A02A"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49" w:history="1">
            <w:r w:rsidR="003C0CA1" w:rsidRPr="00CE77D8">
              <w:rPr>
                <w:rStyle w:val="Hyperlink"/>
                <w:rFonts w:ascii="Arial" w:hAnsi="Arial" w:cs="Arial"/>
                <w:sz w:val="28"/>
                <w:szCs w:val="28"/>
              </w:rPr>
              <w:t>Quels sont mes droits?</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_Toc175146749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2</w:t>
            </w:r>
            <w:r w:rsidR="003C0CA1" w:rsidRPr="00CE77D8">
              <w:rPr>
                <w:rFonts w:ascii="Arial" w:hAnsi="Arial" w:cs="Arial"/>
                <w:webHidden/>
                <w:sz w:val="28"/>
                <w:szCs w:val="28"/>
              </w:rPr>
              <w:fldChar w:fldCharType="end"/>
            </w:r>
          </w:hyperlink>
        </w:p>
        <w:p w14:paraId="567C061C" w14:textId="46BBCE70"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50" w:history="1">
            <w:r w:rsidR="003C0CA1" w:rsidRPr="00CE77D8">
              <w:rPr>
                <w:rStyle w:val="Hyperlink"/>
                <w:rFonts w:ascii="Arial" w:hAnsi="Arial" w:cs="Arial"/>
                <w:noProof/>
                <w:sz w:val="28"/>
                <w:szCs w:val="28"/>
                <w:lang w:val="fr-CA"/>
              </w:rPr>
              <w:t>La législation sur les chiens-guides expliquée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_Toc175146750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2</w:t>
            </w:r>
            <w:r w:rsidR="003C0CA1" w:rsidRPr="00CE77D8">
              <w:rPr>
                <w:rFonts w:ascii="Arial" w:hAnsi="Arial" w:cs="Arial"/>
                <w:noProof/>
                <w:webHidden/>
                <w:sz w:val="28"/>
                <w:szCs w:val="28"/>
              </w:rPr>
              <w:fldChar w:fldCharType="end"/>
            </w:r>
          </w:hyperlink>
        </w:p>
        <w:p w14:paraId="6F0331FE" w14:textId="3EB4F69E" w:rsidR="003C0CA1" w:rsidRPr="00CE77D8" w:rsidRDefault="00EB7DAA">
          <w:pPr>
            <w:pStyle w:val="TOC3"/>
            <w:tabs>
              <w:tab w:val="right" w:pos="9350"/>
            </w:tabs>
            <w:rPr>
              <w:rFonts w:ascii="Arial" w:eastAsiaTheme="minorEastAsia" w:hAnsi="Arial" w:cs="Arial"/>
              <w:noProof/>
              <w:kern w:val="2"/>
              <w:sz w:val="28"/>
              <w:szCs w:val="28"/>
              <w:lang w:eastAsia="en-US"/>
              <w14:ligatures w14:val="standardContextual"/>
            </w:rPr>
          </w:pPr>
          <w:hyperlink w:anchor="_Toc175146751" w:history="1">
            <w:r w:rsidR="003C0CA1" w:rsidRPr="00CE77D8">
              <w:rPr>
                <w:rStyle w:val="Hyperlink"/>
                <w:rFonts w:ascii="Arial" w:hAnsi="Arial" w:cs="Arial"/>
                <w:b/>
                <w:bCs/>
                <w:noProof/>
                <w:sz w:val="28"/>
                <w:szCs w:val="28"/>
                <w:lang w:val="fr-CA"/>
              </w:rPr>
              <w:t>Le Code des droits de la personne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_Toc175146751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2</w:t>
            </w:r>
            <w:r w:rsidR="003C0CA1" w:rsidRPr="00CE77D8">
              <w:rPr>
                <w:rFonts w:ascii="Arial" w:hAnsi="Arial" w:cs="Arial"/>
                <w:noProof/>
                <w:webHidden/>
                <w:sz w:val="28"/>
                <w:szCs w:val="28"/>
              </w:rPr>
              <w:fldChar w:fldCharType="end"/>
            </w:r>
          </w:hyperlink>
        </w:p>
        <w:p w14:paraId="68A1C499" w14:textId="44B33457" w:rsidR="003C0CA1" w:rsidRPr="00CE77D8" w:rsidRDefault="00EB7DAA">
          <w:pPr>
            <w:pStyle w:val="TOC3"/>
            <w:tabs>
              <w:tab w:val="right" w:pos="9350"/>
            </w:tabs>
            <w:rPr>
              <w:rFonts w:ascii="Arial" w:eastAsiaTheme="minorEastAsia" w:hAnsi="Arial" w:cs="Arial"/>
              <w:noProof/>
              <w:kern w:val="2"/>
              <w:sz w:val="28"/>
              <w:szCs w:val="28"/>
              <w:lang w:eastAsia="en-US"/>
              <w14:ligatures w14:val="standardContextual"/>
            </w:rPr>
          </w:pPr>
          <w:hyperlink w:anchor="_Toc175146752" w:history="1">
            <w:r w:rsidR="003C0CA1" w:rsidRPr="00CE77D8">
              <w:rPr>
                <w:rStyle w:val="Hyperlink"/>
                <w:rFonts w:ascii="Arial" w:hAnsi="Arial" w:cs="Arial"/>
                <w:b/>
                <w:bCs/>
                <w:noProof/>
                <w:sz w:val="28"/>
                <w:szCs w:val="28"/>
                <w:lang w:val="fr-CA"/>
              </w:rPr>
              <w:t>Autres lois provinciales</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_Toc175146752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3</w:t>
            </w:r>
            <w:r w:rsidR="003C0CA1" w:rsidRPr="00CE77D8">
              <w:rPr>
                <w:rFonts w:ascii="Arial" w:hAnsi="Arial" w:cs="Arial"/>
                <w:noProof/>
                <w:webHidden/>
                <w:sz w:val="28"/>
                <w:szCs w:val="28"/>
              </w:rPr>
              <w:fldChar w:fldCharType="end"/>
            </w:r>
          </w:hyperlink>
        </w:p>
        <w:p w14:paraId="21000E01" w14:textId="532A2AC9"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53" w:history="1">
            <w:r w:rsidR="003C0CA1" w:rsidRPr="00CE77D8">
              <w:rPr>
                <w:rStyle w:val="Hyperlink"/>
                <w:rFonts w:ascii="Arial" w:hAnsi="Arial" w:cs="Arial"/>
                <w:sz w:val="28"/>
                <w:szCs w:val="28"/>
              </w:rPr>
              <w:t>Qu'en est-il des droits opposables?</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_Toc175146753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3</w:t>
            </w:r>
            <w:r w:rsidR="003C0CA1" w:rsidRPr="00CE77D8">
              <w:rPr>
                <w:rFonts w:ascii="Arial" w:hAnsi="Arial" w:cs="Arial"/>
                <w:webHidden/>
                <w:sz w:val="28"/>
                <w:szCs w:val="28"/>
              </w:rPr>
              <w:fldChar w:fldCharType="end"/>
            </w:r>
          </w:hyperlink>
        </w:p>
        <w:p w14:paraId="1A260FD6" w14:textId="209F5A1A"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54" w:history="1">
            <w:r w:rsidR="003C0CA1" w:rsidRPr="00CE77D8">
              <w:rPr>
                <w:rStyle w:val="Hyperlink"/>
                <w:rFonts w:ascii="Arial" w:hAnsi="Arial" w:cs="Arial"/>
                <w:sz w:val="28"/>
                <w:szCs w:val="28"/>
              </w:rPr>
              <w:t>Conseils pour demander une course</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_Toc175146754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4</w:t>
            </w:r>
            <w:r w:rsidR="003C0CA1" w:rsidRPr="00CE77D8">
              <w:rPr>
                <w:rFonts w:ascii="Arial" w:hAnsi="Arial" w:cs="Arial"/>
                <w:webHidden/>
                <w:sz w:val="28"/>
                <w:szCs w:val="28"/>
              </w:rPr>
              <w:fldChar w:fldCharType="end"/>
            </w:r>
          </w:hyperlink>
        </w:p>
        <w:p w14:paraId="413A458E" w14:textId="504B666A"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55" w:history="1">
            <w:r w:rsidR="003C0CA1" w:rsidRPr="00CE77D8">
              <w:rPr>
                <w:rStyle w:val="Hyperlink"/>
                <w:rFonts w:ascii="Arial" w:hAnsi="Arial" w:cs="Arial"/>
                <w:sz w:val="28"/>
                <w:szCs w:val="28"/>
              </w:rPr>
              <w:t>Que faire si l'accès vous est refusé?</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_Toc175146755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5</w:t>
            </w:r>
            <w:r w:rsidR="003C0CA1" w:rsidRPr="00CE77D8">
              <w:rPr>
                <w:rFonts w:ascii="Arial" w:hAnsi="Arial" w:cs="Arial"/>
                <w:webHidden/>
                <w:sz w:val="28"/>
                <w:szCs w:val="28"/>
              </w:rPr>
              <w:fldChar w:fldCharType="end"/>
            </w:r>
          </w:hyperlink>
        </w:p>
        <w:p w14:paraId="738B36FE" w14:textId="0721B373"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56" w:history="1">
            <w:r w:rsidR="003C0CA1" w:rsidRPr="00CE77D8">
              <w:rPr>
                <w:rStyle w:val="Hyperlink"/>
                <w:rFonts w:ascii="Arial" w:hAnsi="Arial" w:cs="Arial"/>
                <w:noProof/>
                <w:sz w:val="28"/>
                <w:szCs w:val="28"/>
                <w:lang w:val="fr-CA"/>
              </w:rPr>
              <w:t>La sécurité d'abord</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_Toc175146756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5</w:t>
            </w:r>
            <w:r w:rsidR="003C0CA1" w:rsidRPr="00CE77D8">
              <w:rPr>
                <w:rFonts w:ascii="Arial" w:hAnsi="Arial" w:cs="Arial"/>
                <w:noProof/>
                <w:webHidden/>
                <w:sz w:val="28"/>
                <w:szCs w:val="28"/>
              </w:rPr>
              <w:fldChar w:fldCharType="end"/>
            </w:r>
          </w:hyperlink>
        </w:p>
        <w:p w14:paraId="3EC9A962" w14:textId="6D15B868"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57" w:history="1">
            <w:r w:rsidR="003C0CA1" w:rsidRPr="00CE77D8">
              <w:rPr>
                <w:rStyle w:val="Hyperlink"/>
                <w:rFonts w:ascii="Arial" w:hAnsi="Arial" w:cs="Arial"/>
                <w:noProof/>
                <w:sz w:val="28"/>
                <w:szCs w:val="28"/>
                <w:lang w:val="fr-CA"/>
              </w:rPr>
              <w:t>Gardez votre calm</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_Toc175146757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5</w:t>
            </w:r>
            <w:r w:rsidR="003C0CA1" w:rsidRPr="00CE77D8">
              <w:rPr>
                <w:rFonts w:ascii="Arial" w:hAnsi="Arial" w:cs="Arial"/>
                <w:noProof/>
                <w:webHidden/>
                <w:sz w:val="28"/>
                <w:szCs w:val="28"/>
              </w:rPr>
              <w:fldChar w:fldCharType="end"/>
            </w:r>
          </w:hyperlink>
        </w:p>
        <w:p w14:paraId="5973D8DC" w14:textId="2525E182"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58" w:history="1">
            <w:r w:rsidR="003C0CA1" w:rsidRPr="00CE77D8">
              <w:rPr>
                <w:rStyle w:val="Hyperlink"/>
                <w:rFonts w:ascii="Arial" w:hAnsi="Arial" w:cs="Arial"/>
                <w:noProof/>
                <w:sz w:val="28"/>
                <w:szCs w:val="28"/>
                <w:lang w:val="fr-CA"/>
              </w:rPr>
              <w:t>Prendre des vidéos ou des captures d'écran</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_Toc175146758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6</w:t>
            </w:r>
            <w:r w:rsidR="003C0CA1" w:rsidRPr="00CE77D8">
              <w:rPr>
                <w:rFonts w:ascii="Arial" w:hAnsi="Arial" w:cs="Arial"/>
                <w:noProof/>
                <w:webHidden/>
                <w:sz w:val="28"/>
                <w:szCs w:val="28"/>
              </w:rPr>
              <w:fldChar w:fldCharType="end"/>
            </w:r>
          </w:hyperlink>
        </w:p>
        <w:p w14:paraId="4C535BF8" w14:textId="419D7AFD"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59" w:history="1">
            <w:r w:rsidR="003C0CA1" w:rsidRPr="00CE77D8">
              <w:rPr>
                <w:rStyle w:val="Hyperlink"/>
                <w:rFonts w:ascii="Arial" w:hAnsi="Arial" w:cs="Arial"/>
                <w:noProof/>
                <w:sz w:val="28"/>
                <w:szCs w:val="28"/>
                <w:lang w:val="fr-CA"/>
              </w:rPr>
              <w:t>Déposer une plainte auprès de l'entreprise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_Toc175146759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6</w:t>
            </w:r>
            <w:r w:rsidR="003C0CA1" w:rsidRPr="00CE77D8">
              <w:rPr>
                <w:rFonts w:ascii="Arial" w:hAnsi="Arial" w:cs="Arial"/>
                <w:noProof/>
                <w:webHidden/>
                <w:sz w:val="28"/>
                <w:szCs w:val="28"/>
              </w:rPr>
              <w:fldChar w:fldCharType="end"/>
            </w:r>
          </w:hyperlink>
        </w:p>
        <w:p w14:paraId="34FC1016" w14:textId="529C7FEC"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60" w:history="1">
            <w:r w:rsidR="003C0CA1" w:rsidRPr="00CE77D8">
              <w:rPr>
                <w:rStyle w:val="Hyperlink"/>
                <w:rFonts w:ascii="Arial" w:hAnsi="Arial" w:cs="Arial"/>
                <w:sz w:val="28"/>
                <w:szCs w:val="28"/>
              </w:rPr>
              <w:t>Déposer une plainte auprès d'Uber</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_Toc175146760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6</w:t>
            </w:r>
            <w:r w:rsidR="003C0CA1" w:rsidRPr="00CE77D8">
              <w:rPr>
                <w:rFonts w:ascii="Arial" w:hAnsi="Arial" w:cs="Arial"/>
                <w:webHidden/>
                <w:sz w:val="28"/>
                <w:szCs w:val="28"/>
              </w:rPr>
              <w:fldChar w:fldCharType="end"/>
            </w:r>
          </w:hyperlink>
        </w:p>
        <w:p w14:paraId="4501F169" w14:textId="4CB57C97"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1" w:history="1">
            <w:r w:rsidR="003C0CA1" w:rsidRPr="00CE77D8">
              <w:rPr>
                <w:rStyle w:val="Hyperlink"/>
                <w:rFonts w:ascii="Arial" w:hAnsi="Arial" w:cs="Arial"/>
                <w:noProof/>
                <w:sz w:val="28"/>
                <w:szCs w:val="28"/>
                <w:lang w:val="fr-CA"/>
              </w:rPr>
              <w:t>Déposer une plainte dans l'application</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_Toc175146761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6</w:t>
            </w:r>
            <w:r w:rsidR="003C0CA1" w:rsidRPr="00CE77D8">
              <w:rPr>
                <w:rFonts w:ascii="Arial" w:hAnsi="Arial" w:cs="Arial"/>
                <w:noProof/>
                <w:webHidden/>
                <w:sz w:val="28"/>
                <w:szCs w:val="28"/>
              </w:rPr>
              <w:fldChar w:fldCharType="end"/>
            </w:r>
          </w:hyperlink>
        </w:p>
        <w:p w14:paraId="769725AE" w14:textId="75F1EF2E"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2" w:history="1">
            <w:r w:rsidR="003C0CA1" w:rsidRPr="00CE77D8">
              <w:rPr>
                <w:rStyle w:val="Hyperlink"/>
                <w:rFonts w:ascii="Arial" w:hAnsi="Arial" w:cs="Arial"/>
                <w:noProof/>
                <w:sz w:val="28"/>
                <w:szCs w:val="28"/>
                <w:lang w:val="fr-CA"/>
              </w:rPr>
              <w:t>Signalement par téléphone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_Toc175146762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6</w:t>
            </w:r>
            <w:r w:rsidR="003C0CA1" w:rsidRPr="00CE77D8">
              <w:rPr>
                <w:rFonts w:ascii="Arial" w:hAnsi="Arial" w:cs="Arial"/>
                <w:noProof/>
                <w:webHidden/>
                <w:sz w:val="28"/>
                <w:szCs w:val="28"/>
              </w:rPr>
              <w:fldChar w:fldCharType="end"/>
            </w:r>
          </w:hyperlink>
        </w:p>
        <w:p w14:paraId="1F8D6A91" w14:textId="6AEF08B0"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63" w:history="1">
            <w:r w:rsidR="003C0CA1" w:rsidRPr="00CE77D8">
              <w:rPr>
                <w:rStyle w:val="Hyperlink"/>
                <w:rFonts w:ascii="Arial" w:hAnsi="Arial" w:cs="Arial"/>
                <w:sz w:val="28"/>
                <w:szCs w:val="28"/>
              </w:rPr>
              <w:t>Déposer une plainte auprès de Lyft</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_Toc175146763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7</w:t>
            </w:r>
            <w:r w:rsidR="003C0CA1" w:rsidRPr="00CE77D8">
              <w:rPr>
                <w:rFonts w:ascii="Arial" w:hAnsi="Arial" w:cs="Arial"/>
                <w:webHidden/>
                <w:sz w:val="28"/>
                <w:szCs w:val="28"/>
              </w:rPr>
              <w:fldChar w:fldCharType="end"/>
            </w:r>
          </w:hyperlink>
        </w:p>
        <w:p w14:paraId="0F3DF4F3" w14:textId="364109E5"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4" w:history="1">
            <w:r w:rsidR="003C0CA1" w:rsidRPr="00CE77D8">
              <w:rPr>
                <w:rStyle w:val="Hyperlink"/>
                <w:rFonts w:ascii="Arial" w:hAnsi="Arial" w:cs="Arial"/>
                <w:noProof/>
                <w:sz w:val="28"/>
                <w:szCs w:val="28"/>
                <w:lang w:val="fr-CA"/>
              </w:rPr>
              <w:t>Déposer une plainte dans l'application</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_Toc175146764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7</w:t>
            </w:r>
            <w:r w:rsidR="003C0CA1" w:rsidRPr="00CE77D8">
              <w:rPr>
                <w:rFonts w:ascii="Arial" w:hAnsi="Arial" w:cs="Arial"/>
                <w:noProof/>
                <w:webHidden/>
                <w:sz w:val="28"/>
                <w:szCs w:val="28"/>
              </w:rPr>
              <w:fldChar w:fldCharType="end"/>
            </w:r>
          </w:hyperlink>
        </w:p>
        <w:p w14:paraId="56EAD190" w14:textId="4C50D6B8"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5" w:history="1">
            <w:r w:rsidR="003C0CA1" w:rsidRPr="00CE77D8">
              <w:rPr>
                <w:rStyle w:val="Hyperlink"/>
                <w:rFonts w:ascii="Arial" w:hAnsi="Arial" w:cs="Arial"/>
                <w:noProof/>
                <w:sz w:val="28"/>
                <w:szCs w:val="28"/>
                <w:lang w:val="fr-CA"/>
              </w:rPr>
              <w:t>Signalement par téléphone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_Toc175146765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7</w:t>
            </w:r>
            <w:r w:rsidR="003C0CA1" w:rsidRPr="00CE77D8">
              <w:rPr>
                <w:rFonts w:ascii="Arial" w:hAnsi="Arial" w:cs="Arial"/>
                <w:noProof/>
                <w:webHidden/>
                <w:sz w:val="28"/>
                <w:szCs w:val="28"/>
              </w:rPr>
              <w:fldChar w:fldCharType="end"/>
            </w:r>
          </w:hyperlink>
        </w:p>
        <w:p w14:paraId="09765F80" w14:textId="3E59B5F8" w:rsidR="003C0CA1" w:rsidRPr="00CE77D8" w:rsidRDefault="00EB7DAA">
          <w:pPr>
            <w:pStyle w:val="TOC1"/>
            <w:rPr>
              <w:rFonts w:ascii="Arial" w:eastAsiaTheme="minorEastAsia" w:hAnsi="Arial" w:cs="Arial"/>
              <w:b w:val="0"/>
              <w:bCs w:val="0"/>
              <w:kern w:val="2"/>
              <w:sz w:val="28"/>
              <w:szCs w:val="28"/>
              <w:lang w:eastAsia="en-US"/>
              <w14:ligatures w14:val="standardContextual"/>
            </w:rPr>
          </w:pPr>
          <w:hyperlink w:anchor="_Toc175146766" w:history="1">
            <w:r w:rsidR="003C0CA1" w:rsidRPr="00CE77D8">
              <w:rPr>
                <w:rStyle w:val="Hyperlink"/>
                <w:rFonts w:ascii="Arial" w:hAnsi="Arial" w:cs="Arial"/>
                <w:sz w:val="28"/>
                <w:szCs w:val="28"/>
              </w:rPr>
              <w:t>Autres mesures à prendre</w:t>
            </w:r>
            <w:r w:rsidR="003C0CA1" w:rsidRPr="00CE77D8">
              <w:rPr>
                <w:rFonts w:ascii="Arial" w:hAnsi="Arial" w:cs="Arial"/>
                <w:webHidden/>
                <w:sz w:val="28"/>
                <w:szCs w:val="28"/>
              </w:rPr>
              <w:tab/>
            </w:r>
            <w:r w:rsidR="003C0CA1" w:rsidRPr="00CE77D8">
              <w:rPr>
                <w:rFonts w:ascii="Arial" w:hAnsi="Arial" w:cs="Arial"/>
                <w:webHidden/>
                <w:sz w:val="28"/>
                <w:szCs w:val="28"/>
              </w:rPr>
              <w:fldChar w:fldCharType="begin"/>
            </w:r>
            <w:r w:rsidR="003C0CA1" w:rsidRPr="00CE77D8">
              <w:rPr>
                <w:rFonts w:ascii="Arial" w:hAnsi="Arial" w:cs="Arial"/>
                <w:webHidden/>
                <w:sz w:val="28"/>
                <w:szCs w:val="28"/>
              </w:rPr>
              <w:instrText xml:space="preserve"> PAGEREF _Toc175146766 \h </w:instrText>
            </w:r>
            <w:r w:rsidR="003C0CA1" w:rsidRPr="00CE77D8">
              <w:rPr>
                <w:rFonts w:ascii="Arial" w:hAnsi="Arial" w:cs="Arial"/>
                <w:webHidden/>
                <w:sz w:val="28"/>
                <w:szCs w:val="28"/>
              </w:rPr>
            </w:r>
            <w:r w:rsidR="003C0CA1" w:rsidRPr="00CE77D8">
              <w:rPr>
                <w:rFonts w:ascii="Arial" w:hAnsi="Arial" w:cs="Arial"/>
                <w:webHidden/>
                <w:sz w:val="28"/>
                <w:szCs w:val="28"/>
              </w:rPr>
              <w:fldChar w:fldCharType="separate"/>
            </w:r>
            <w:r w:rsidR="00A52E02">
              <w:rPr>
                <w:rFonts w:ascii="Arial" w:hAnsi="Arial" w:cs="Arial"/>
                <w:webHidden/>
                <w:sz w:val="28"/>
                <w:szCs w:val="28"/>
              </w:rPr>
              <w:t>7</w:t>
            </w:r>
            <w:r w:rsidR="003C0CA1" w:rsidRPr="00CE77D8">
              <w:rPr>
                <w:rFonts w:ascii="Arial" w:hAnsi="Arial" w:cs="Arial"/>
                <w:webHidden/>
                <w:sz w:val="28"/>
                <w:szCs w:val="28"/>
              </w:rPr>
              <w:fldChar w:fldCharType="end"/>
            </w:r>
          </w:hyperlink>
        </w:p>
        <w:p w14:paraId="1D3A7157" w14:textId="20DE2D85"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7" w:history="1">
            <w:r w:rsidR="003C0CA1" w:rsidRPr="00CE77D8">
              <w:rPr>
                <w:rStyle w:val="Hyperlink"/>
                <w:rFonts w:ascii="Arial" w:hAnsi="Arial" w:cs="Arial"/>
                <w:noProof/>
                <w:sz w:val="28"/>
                <w:szCs w:val="28"/>
                <w:lang w:val="fr-CA"/>
              </w:rPr>
              <w:t>Communiquer avec le bureau des règlements de votre ville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_Toc175146767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7</w:t>
            </w:r>
            <w:r w:rsidR="003C0CA1" w:rsidRPr="00CE77D8">
              <w:rPr>
                <w:rFonts w:ascii="Arial" w:hAnsi="Arial" w:cs="Arial"/>
                <w:noProof/>
                <w:webHidden/>
                <w:sz w:val="28"/>
                <w:szCs w:val="28"/>
              </w:rPr>
              <w:fldChar w:fldCharType="end"/>
            </w:r>
          </w:hyperlink>
        </w:p>
        <w:p w14:paraId="661AE727" w14:textId="3737082D"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8" w:history="1">
            <w:r w:rsidR="003C0CA1" w:rsidRPr="00CE77D8">
              <w:rPr>
                <w:rStyle w:val="Hyperlink"/>
                <w:rFonts w:ascii="Arial" w:hAnsi="Arial" w:cs="Arial"/>
                <w:noProof/>
                <w:sz w:val="28"/>
                <w:szCs w:val="28"/>
                <w:lang w:val="fr-CA"/>
              </w:rPr>
              <w:t>Contacter la police (dans certaines provinces)</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_Toc175146768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7</w:t>
            </w:r>
            <w:r w:rsidR="003C0CA1" w:rsidRPr="00CE77D8">
              <w:rPr>
                <w:rFonts w:ascii="Arial" w:hAnsi="Arial" w:cs="Arial"/>
                <w:noProof/>
                <w:webHidden/>
                <w:sz w:val="28"/>
                <w:szCs w:val="28"/>
              </w:rPr>
              <w:fldChar w:fldCharType="end"/>
            </w:r>
          </w:hyperlink>
        </w:p>
        <w:p w14:paraId="3122A720" w14:textId="4CB744EB"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69" w:history="1">
            <w:r w:rsidR="003C0CA1" w:rsidRPr="00CE77D8">
              <w:rPr>
                <w:rStyle w:val="Hyperlink"/>
                <w:rFonts w:ascii="Arial" w:hAnsi="Arial" w:cs="Arial"/>
                <w:noProof/>
                <w:sz w:val="28"/>
                <w:szCs w:val="28"/>
                <w:lang w:val="fr-CA"/>
              </w:rPr>
              <w:t>Déposer une plainte en matière de droits de l'homme</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_Toc175146769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8</w:t>
            </w:r>
            <w:r w:rsidR="003C0CA1" w:rsidRPr="00CE77D8">
              <w:rPr>
                <w:rFonts w:ascii="Arial" w:hAnsi="Arial" w:cs="Arial"/>
                <w:noProof/>
                <w:webHidden/>
                <w:sz w:val="28"/>
                <w:szCs w:val="28"/>
              </w:rPr>
              <w:fldChar w:fldCharType="end"/>
            </w:r>
          </w:hyperlink>
        </w:p>
        <w:p w14:paraId="197235F1" w14:textId="65FDD9B2" w:rsidR="003C0CA1" w:rsidRPr="00CE77D8" w:rsidRDefault="00EB7DAA">
          <w:pPr>
            <w:pStyle w:val="TOC2"/>
            <w:tabs>
              <w:tab w:val="right" w:pos="9350"/>
            </w:tabs>
            <w:rPr>
              <w:rFonts w:ascii="Arial" w:eastAsiaTheme="minorEastAsia" w:hAnsi="Arial" w:cs="Arial"/>
              <w:b w:val="0"/>
              <w:bCs w:val="0"/>
              <w:noProof/>
              <w:kern w:val="2"/>
              <w:sz w:val="28"/>
              <w:szCs w:val="28"/>
              <w:lang w:eastAsia="en-US"/>
              <w14:ligatures w14:val="standardContextual"/>
            </w:rPr>
          </w:pPr>
          <w:hyperlink w:anchor="_Toc175146770" w:history="1">
            <w:r w:rsidR="003C0CA1" w:rsidRPr="00CE77D8">
              <w:rPr>
                <w:rStyle w:val="Hyperlink"/>
                <w:rFonts w:ascii="Arial" w:hAnsi="Arial" w:cs="Arial"/>
                <w:noProof/>
                <w:sz w:val="28"/>
                <w:szCs w:val="28"/>
                <w:lang w:val="fr-CA"/>
              </w:rPr>
              <w:t>Communiquer avec INCA</w:t>
            </w:r>
            <w:r w:rsidR="003C0CA1" w:rsidRPr="00CE77D8">
              <w:rPr>
                <w:rFonts w:ascii="Arial" w:hAnsi="Arial" w:cs="Arial"/>
                <w:noProof/>
                <w:webHidden/>
                <w:sz w:val="28"/>
                <w:szCs w:val="28"/>
              </w:rPr>
              <w:tab/>
            </w:r>
            <w:r w:rsidR="003C0CA1" w:rsidRPr="00CE77D8">
              <w:rPr>
                <w:rFonts w:ascii="Arial" w:hAnsi="Arial" w:cs="Arial"/>
                <w:noProof/>
                <w:webHidden/>
                <w:sz w:val="28"/>
                <w:szCs w:val="28"/>
              </w:rPr>
              <w:fldChar w:fldCharType="begin"/>
            </w:r>
            <w:r w:rsidR="003C0CA1" w:rsidRPr="00CE77D8">
              <w:rPr>
                <w:rFonts w:ascii="Arial" w:hAnsi="Arial" w:cs="Arial"/>
                <w:noProof/>
                <w:webHidden/>
                <w:sz w:val="28"/>
                <w:szCs w:val="28"/>
              </w:rPr>
              <w:instrText xml:space="preserve"> PAGEREF _Toc175146770 \h </w:instrText>
            </w:r>
            <w:r w:rsidR="003C0CA1" w:rsidRPr="00CE77D8">
              <w:rPr>
                <w:rFonts w:ascii="Arial" w:hAnsi="Arial" w:cs="Arial"/>
                <w:noProof/>
                <w:webHidden/>
                <w:sz w:val="28"/>
                <w:szCs w:val="28"/>
              </w:rPr>
            </w:r>
            <w:r w:rsidR="003C0CA1" w:rsidRPr="00CE77D8">
              <w:rPr>
                <w:rFonts w:ascii="Arial" w:hAnsi="Arial" w:cs="Arial"/>
                <w:noProof/>
                <w:webHidden/>
                <w:sz w:val="28"/>
                <w:szCs w:val="28"/>
              </w:rPr>
              <w:fldChar w:fldCharType="separate"/>
            </w:r>
            <w:r w:rsidR="00A52E02">
              <w:rPr>
                <w:rFonts w:ascii="Arial" w:hAnsi="Arial" w:cs="Arial"/>
                <w:noProof/>
                <w:webHidden/>
                <w:sz w:val="28"/>
                <w:szCs w:val="28"/>
              </w:rPr>
              <w:t>8</w:t>
            </w:r>
            <w:r w:rsidR="003C0CA1" w:rsidRPr="00CE77D8">
              <w:rPr>
                <w:rFonts w:ascii="Arial" w:hAnsi="Arial" w:cs="Arial"/>
                <w:noProof/>
                <w:webHidden/>
                <w:sz w:val="28"/>
                <w:szCs w:val="28"/>
              </w:rPr>
              <w:fldChar w:fldCharType="end"/>
            </w:r>
          </w:hyperlink>
        </w:p>
        <w:p w14:paraId="0152F07D" w14:textId="6F62AAFF" w:rsidR="00A27D76" w:rsidRPr="00CE77D8" w:rsidRDefault="001C6ED9" w:rsidP="00CE77D8">
          <w:pPr>
            <w:spacing w:after="0" w:line="240" w:lineRule="auto"/>
            <w:rPr>
              <w:rFonts w:ascii="Arial" w:hAnsi="Arial" w:cs="Arial"/>
              <w:b/>
              <w:bCs/>
              <w:sz w:val="28"/>
              <w:szCs w:val="28"/>
            </w:rPr>
          </w:pPr>
          <w:r w:rsidRPr="00CE77D8">
            <w:rPr>
              <w:rFonts w:ascii="Arial" w:hAnsi="Arial" w:cs="Arial"/>
              <w:b/>
              <w:bCs/>
              <w:sz w:val="28"/>
              <w:szCs w:val="28"/>
            </w:rPr>
            <w:lastRenderedPageBreak/>
            <w:fldChar w:fldCharType="end"/>
          </w:r>
        </w:p>
      </w:sdtContent>
    </w:sdt>
    <w:p w14:paraId="593AFD57" w14:textId="77777777" w:rsidR="00B265D7" w:rsidRPr="003C0CA1" w:rsidRDefault="00B265D7" w:rsidP="00B265D7">
      <w:pPr>
        <w:pStyle w:val="Heading1"/>
        <w:spacing w:before="0" w:after="240" w:line="240" w:lineRule="auto"/>
        <w:rPr>
          <w:rFonts w:ascii="Arial" w:hAnsi="Arial" w:cs="Arial"/>
          <w:b/>
          <w:bCs/>
          <w:color w:val="000000" w:themeColor="text1"/>
          <w:sz w:val="36"/>
          <w:szCs w:val="36"/>
        </w:rPr>
      </w:pPr>
      <w:bookmarkStart w:id="0" w:name="_Toc173418390"/>
      <w:bookmarkStart w:id="1" w:name="_Toc175146748"/>
      <w:r w:rsidRPr="003C0CA1">
        <w:rPr>
          <w:rFonts w:ascii="Arial" w:hAnsi="Arial" w:cs="Arial"/>
          <w:b/>
          <w:bCs/>
          <w:color w:val="000000" w:themeColor="text1"/>
          <w:sz w:val="36"/>
          <w:szCs w:val="36"/>
        </w:rPr>
        <w:t>Introduction</w:t>
      </w:r>
      <w:bookmarkEnd w:id="0"/>
      <w:bookmarkEnd w:id="1"/>
    </w:p>
    <w:p w14:paraId="4715CEB1" w14:textId="0956CA95" w:rsidR="00B265D7" w:rsidRPr="003C0CA1" w:rsidRDefault="00B265D7" w:rsidP="00B265D7">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 xml:space="preserve">INCA s'engage à faire évoluer les attitudes sociales vers une acceptation et </w:t>
      </w:r>
      <w:proofErr w:type="gramStart"/>
      <w:r w:rsidRPr="003C0CA1">
        <w:rPr>
          <w:rFonts w:ascii="Arial" w:hAnsi="Arial" w:cs="Arial"/>
          <w:color w:val="000000" w:themeColor="text1"/>
          <w:sz w:val="28"/>
          <w:szCs w:val="28"/>
        </w:rPr>
        <w:t>une appréciation universelles</w:t>
      </w:r>
      <w:proofErr w:type="gramEnd"/>
      <w:r w:rsidRPr="003C0CA1">
        <w:rPr>
          <w:rFonts w:ascii="Arial" w:hAnsi="Arial" w:cs="Arial"/>
          <w:color w:val="000000" w:themeColor="text1"/>
          <w:sz w:val="28"/>
          <w:szCs w:val="28"/>
        </w:rPr>
        <w:t xml:space="preserve"> des chiens-guides. Nous soutenons également les maîtres de chiens-guides dans tout le Canada, quel que soit le lieu de dressage de leur chien.</w:t>
      </w:r>
    </w:p>
    <w:p w14:paraId="2AA73F35" w14:textId="77777777" w:rsidR="00B265D7" w:rsidRPr="003C0CA1" w:rsidRDefault="00B265D7" w:rsidP="00B265D7">
      <w:pPr>
        <w:spacing w:after="0" w:line="240" w:lineRule="auto"/>
        <w:rPr>
          <w:rFonts w:ascii="Arial" w:hAnsi="Arial" w:cs="Arial"/>
          <w:color w:val="000000" w:themeColor="text1"/>
          <w:sz w:val="28"/>
          <w:szCs w:val="28"/>
        </w:rPr>
      </w:pPr>
    </w:p>
    <w:p w14:paraId="6D30A519" w14:textId="39CB0664" w:rsidR="00B265D7" w:rsidRPr="003C0CA1" w:rsidRDefault="00324EDD" w:rsidP="00B265D7">
      <w:pPr>
        <w:spacing w:after="0" w:line="240" w:lineRule="auto"/>
        <w:rPr>
          <w:rFonts w:ascii="Arial" w:hAnsi="Arial" w:cs="Arial"/>
          <w:sz w:val="28"/>
          <w:szCs w:val="28"/>
        </w:rPr>
      </w:pPr>
      <w:r w:rsidRPr="003C0CA1">
        <w:rPr>
          <w:rFonts w:ascii="Arial" w:hAnsi="Arial" w:cs="Arial"/>
          <w:sz w:val="28"/>
          <w:szCs w:val="28"/>
        </w:rPr>
        <w:t xml:space="preserve">En fait, </w:t>
      </w:r>
      <w:hyperlink r:id="rId10" w:history="1">
        <w:r w:rsidRPr="003C0CA1">
          <w:rPr>
            <w:rStyle w:val="Hyperlink"/>
            <w:rFonts w:ascii="Arial" w:hAnsi="Arial" w:cs="Arial"/>
            <w:sz w:val="28"/>
            <w:szCs w:val="28"/>
          </w:rPr>
          <w:t>une enquête réalisée en 2023</w:t>
        </w:r>
      </w:hyperlink>
      <w:r w:rsidRPr="003C0CA1">
        <w:rPr>
          <w:rFonts w:ascii="Arial" w:hAnsi="Arial" w:cs="Arial"/>
          <w:sz w:val="28"/>
          <w:szCs w:val="28"/>
        </w:rPr>
        <w:t xml:space="preserve"> (en anglais seulement) par Guide </w:t>
      </w:r>
      <w:proofErr w:type="spellStart"/>
      <w:r w:rsidRPr="003C0CA1">
        <w:rPr>
          <w:rFonts w:ascii="Arial" w:hAnsi="Arial" w:cs="Arial"/>
          <w:sz w:val="28"/>
          <w:szCs w:val="28"/>
        </w:rPr>
        <w:t>Dogs</w:t>
      </w:r>
      <w:proofErr w:type="spellEnd"/>
      <w:r w:rsidRPr="003C0CA1">
        <w:rPr>
          <w:rFonts w:ascii="Arial" w:hAnsi="Arial" w:cs="Arial"/>
          <w:sz w:val="28"/>
          <w:szCs w:val="28"/>
        </w:rPr>
        <w:t xml:space="preserve"> for the Blind a révélé que 83 % des anciens élèves interrogés aux États-Unis et au Canada s'étaient vu refuser l'accès à des services de covoiturage. Ce guide a pour but de vous </w:t>
      </w:r>
      <w:proofErr w:type="gramStart"/>
      <w:r w:rsidRPr="003C0CA1">
        <w:rPr>
          <w:rFonts w:ascii="Arial" w:hAnsi="Arial" w:cs="Arial"/>
          <w:sz w:val="28"/>
          <w:szCs w:val="28"/>
        </w:rPr>
        <w:t>donner</w:t>
      </w:r>
      <w:proofErr w:type="gramEnd"/>
      <w:r w:rsidRPr="003C0CA1">
        <w:rPr>
          <w:rFonts w:ascii="Arial" w:hAnsi="Arial" w:cs="Arial"/>
          <w:sz w:val="28"/>
          <w:szCs w:val="28"/>
        </w:rPr>
        <w:t xml:space="preserve"> des conseils pour que votre expérience du covoiturage se passe le mieux possible, ainsi que des informations sur ce que vous pouvez faire si l'accès vous est refusé.</w:t>
      </w:r>
    </w:p>
    <w:p w14:paraId="368BC7B5" w14:textId="77777777" w:rsidR="00601DAA" w:rsidRPr="003C0CA1" w:rsidRDefault="00601DAA" w:rsidP="00601DAA">
      <w:pPr>
        <w:spacing w:after="0" w:line="240" w:lineRule="auto"/>
        <w:rPr>
          <w:rFonts w:ascii="Arial" w:hAnsi="Arial" w:cs="Arial"/>
          <w:sz w:val="28"/>
          <w:szCs w:val="28"/>
        </w:rPr>
      </w:pPr>
    </w:p>
    <w:p w14:paraId="48669B11" w14:textId="1BDEC668" w:rsidR="001453DB" w:rsidRPr="003C0CA1" w:rsidRDefault="001453DB" w:rsidP="001453DB">
      <w:pPr>
        <w:pStyle w:val="Heading1"/>
        <w:spacing w:before="0" w:after="240" w:line="240" w:lineRule="auto"/>
        <w:rPr>
          <w:rFonts w:ascii="Arial" w:hAnsi="Arial" w:cs="Arial"/>
          <w:b/>
          <w:bCs/>
          <w:color w:val="000000" w:themeColor="text1"/>
          <w:sz w:val="36"/>
          <w:szCs w:val="36"/>
        </w:rPr>
      </w:pPr>
      <w:bookmarkStart w:id="2" w:name="_Toc175146749"/>
      <w:r w:rsidRPr="003C0CA1">
        <w:rPr>
          <w:rFonts w:ascii="Arial" w:hAnsi="Arial" w:cs="Arial"/>
          <w:b/>
          <w:bCs/>
          <w:color w:val="000000" w:themeColor="text1"/>
          <w:sz w:val="36"/>
          <w:szCs w:val="36"/>
        </w:rPr>
        <w:t>Quels sont mes droits?</w:t>
      </w:r>
      <w:bookmarkEnd w:id="2"/>
    </w:p>
    <w:p w14:paraId="2357C846" w14:textId="1FE78F10" w:rsidR="001453DB" w:rsidRPr="003C0CA1" w:rsidRDefault="001453DB" w:rsidP="001453DB">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Dans toutes les provinces et tous les territoires du Canada, la législation sur les droits de la personne interdit toute discrimination à l'encontre d'une personne handicapée qui utilise un chien-guide. La discrimination comprend le refus d'accès à tout local ou service mis à la disposition du public, y compris les services de covoiturage.</w:t>
      </w:r>
    </w:p>
    <w:p w14:paraId="79AAEAE3" w14:textId="77777777" w:rsidR="001453DB" w:rsidRPr="003C0CA1" w:rsidRDefault="001453DB" w:rsidP="001453DB">
      <w:pPr>
        <w:spacing w:after="0" w:line="240" w:lineRule="auto"/>
        <w:rPr>
          <w:rFonts w:ascii="Arial" w:hAnsi="Arial" w:cs="Arial"/>
          <w:color w:val="000000" w:themeColor="text1"/>
          <w:sz w:val="28"/>
          <w:szCs w:val="28"/>
        </w:rPr>
      </w:pPr>
    </w:p>
    <w:p w14:paraId="2D01EEEB" w14:textId="01066265" w:rsidR="001453DB" w:rsidRPr="003C0CA1" w:rsidRDefault="004C7EC0" w:rsidP="001453DB">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Les utilisateurs de chiens-guides ont droit au même niveau de service que n'importe quel autre client. Cela signifie qu'une société de covoiturage ne peut pas facturer de frais supplémentaires parce que vous avez un chien-guide, y compris des frais de nettoyage.</w:t>
      </w:r>
    </w:p>
    <w:p w14:paraId="3E3768F1" w14:textId="77777777" w:rsidR="001453DB" w:rsidRPr="003C0CA1" w:rsidRDefault="001453DB" w:rsidP="001453DB">
      <w:pPr>
        <w:spacing w:after="0" w:line="240" w:lineRule="auto"/>
        <w:rPr>
          <w:rFonts w:ascii="Arial" w:hAnsi="Arial" w:cs="Arial"/>
          <w:color w:val="000000" w:themeColor="text1"/>
          <w:sz w:val="28"/>
          <w:szCs w:val="28"/>
        </w:rPr>
      </w:pPr>
    </w:p>
    <w:p w14:paraId="6EC1A889" w14:textId="16EB6935" w:rsidR="001453DB" w:rsidRPr="003C0CA1" w:rsidRDefault="004C7EC0" w:rsidP="001453DB">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En outre, un conducteur de covoiturage ne peut pas insister pour que vous utilisiez un service tel qu'Uber Pet, qui est plus cher qu'une course ordinaire.</w:t>
      </w:r>
    </w:p>
    <w:p w14:paraId="166B7872" w14:textId="77777777" w:rsidR="001453DB" w:rsidRPr="003C0CA1" w:rsidRDefault="001453DB" w:rsidP="001453DB">
      <w:pPr>
        <w:spacing w:after="0" w:line="240" w:lineRule="auto"/>
        <w:rPr>
          <w:rFonts w:ascii="Arial" w:hAnsi="Arial" w:cs="Arial"/>
          <w:color w:val="000000" w:themeColor="text1"/>
          <w:sz w:val="28"/>
          <w:szCs w:val="28"/>
        </w:rPr>
      </w:pPr>
    </w:p>
    <w:p w14:paraId="7CC1B738" w14:textId="0E5D4BFD" w:rsidR="00D05278" w:rsidRPr="003C0CA1" w:rsidRDefault="004C7EC0" w:rsidP="004C7EC0">
      <w:pPr>
        <w:pStyle w:val="Heading2"/>
        <w:spacing w:before="0" w:after="240" w:line="240" w:lineRule="auto"/>
        <w:rPr>
          <w:rFonts w:ascii="Arial" w:hAnsi="Arial" w:cs="Arial"/>
          <w:b/>
          <w:bCs/>
          <w:color w:val="000000" w:themeColor="text1"/>
          <w:sz w:val="32"/>
          <w:szCs w:val="32"/>
          <w:lang w:val="fr-CA"/>
        </w:rPr>
      </w:pPr>
      <w:bookmarkStart w:id="3" w:name="_Toc175146750"/>
      <w:r w:rsidRPr="003C0CA1">
        <w:rPr>
          <w:rFonts w:ascii="Arial" w:hAnsi="Arial" w:cs="Arial"/>
          <w:b/>
          <w:bCs/>
          <w:color w:val="000000" w:themeColor="text1"/>
          <w:sz w:val="32"/>
          <w:szCs w:val="32"/>
          <w:lang w:val="fr-CA"/>
        </w:rPr>
        <w:t>La législation sur les chiens-guides expliquée</w:t>
      </w:r>
      <w:bookmarkEnd w:id="3"/>
    </w:p>
    <w:p w14:paraId="39B6FA59" w14:textId="1F3EEB75" w:rsidR="00E80387" w:rsidRPr="003C0CA1" w:rsidRDefault="00E80387" w:rsidP="00E80387">
      <w:pPr>
        <w:pStyle w:val="Heading3"/>
        <w:spacing w:before="0" w:line="240" w:lineRule="auto"/>
        <w:rPr>
          <w:rFonts w:ascii="Arial" w:hAnsi="Arial" w:cs="Arial"/>
          <w:b/>
          <w:bCs/>
          <w:color w:val="000000" w:themeColor="text1"/>
          <w:sz w:val="28"/>
          <w:szCs w:val="28"/>
          <w:lang w:val="fr-CA"/>
        </w:rPr>
      </w:pPr>
      <w:bookmarkStart w:id="4" w:name="_Toc175146751"/>
      <w:r w:rsidRPr="003C0CA1">
        <w:rPr>
          <w:rFonts w:ascii="Arial" w:hAnsi="Arial" w:cs="Arial"/>
          <w:b/>
          <w:bCs/>
          <w:color w:val="000000" w:themeColor="text1"/>
          <w:sz w:val="28"/>
          <w:szCs w:val="28"/>
          <w:lang w:val="fr-CA"/>
        </w:rPr>
        <w:t>Le Code des droits de la personne</w:t>
      </w:r>
      <w:bookmarkEnd w:id="4"/>
    </w:p>
    <w:p w14:paraId="441B61D9" w14:textId="05EF9190" w:rsidR="00E80387" w:rsidRPr="003C0CA1" w:rsidRDefault="00E80387" w:rsidP="00E80387">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 xml:space="preserve">Dans toutes les provinces et tous les territoires du Canada, votre droit d'accéder aux installations et aux services avec un chien-guide est protégé </w:t>
      </w:r>
      <w:r w:rsidRPr="003C0CA1">
        <w:rPr>
          <w:rFonts w:ascii="Arial" w:hAnsi="Arial" w:cs="Arial"/>
          <w:color w:val="000000" w:themeColor="text1"/>
          <w:sz w:val="28"/>
          <w:szCs w:val="28"/>
        </w:rPr>
        <w:lastRenderedPageBreak/>
        <w:t>par le code des droits de la personne de la province ou du territoire en question.</w:t>
      </w:r>
    </w:p>
    <w:p w14:paraId="40B3D90F" w14:textId="77777777" w:rsidR="00E80387" w:rsidRPr="003C0CA1" w:rsidRDefault="00E80387" w:rsidP="00E80387">
      <w:pPr>
        <w:spacing w:after="0" w:line="240" w:lineRule="auto"/>
        <w:rPr>
          <w:rFonts w:ascii="Arial" w:hAnsi="Arial" w:cs="Arial"/>
          <w:color w:val="000000" w:themeColor="text1"/>
          <w:sz w:val="28"/>
          <w:szCs w:val="28"/>
        </w:rPr>
      </w:pPr>
    </w:p>
    <w:p w14:paraId="698587E3" w14:textId="79358C4F" w:rsidR="00E80387" w:rsidRPr="003C0CA1" w:rsidRDefault="00875438" w:rsidP="00E80387">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Le code des droits de la personne est une loi provinciale ou territoriale qui donne à chacun des droits et des possibilités égaux, sans discrimination, dans des domaines tels que l'emploi, le logement et les services. L'objectif du code est de mettre fin au harcèlement et à la discrimination fondés sur le sexe, la race ou le handicap, pour ne citer que quelques-uns des dix-sept motifs protégés.</w:t>
      </w:r>
    </w:p>
    <w:p w14:paraId="42BB094C" w14:textId="77777777" w:rsidR="00E80387" w:rsidRPr="003C0CA1" w:rsidRDefault="00E80387" w:rsidP="00E80387">
      <w:pPr>
        <w:spacing w:after="0" w:line="240" w:lineRule="auto"/>
        <w:rPr>
          <w:rFonts w:ascii="Arial" w:hAnsi="Arial" w:cs="Arial"/>
          <w:color w:val="000000" w:themeColor="text1"/>
          <w:sz w:val="28"/>
          <w:szCs w:val="28"/>
        </w:rPr>
      </w:pPr>
    </w:p>
    <w:p w14:paraId="1C608FCA" w14:textId="2109F040" w:rsidR="00E80387" w:rsidRPr="003C0CA1" w:rsidRDefault="00875438" w:rsidP="00E80387">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Chaque province et territoire a son propre code, et tous préservent votre droit de voyager avec un chien-guide.</w:t>
      </w:r>
    </w:p>
    <w:p w14:paraId="6AF5AAB7" w14:textId="77777777" w:rsidR="00D12689" w:rsidRPr="003C0CA1" w:rsidRDefault="00D12689" w:rsidP="00E80387">
      <w:pPr>
        <w:spacing w:after="0" w:line="240" w:lineRule="auto"/>
        <w:rPr>
          <w:rFonts w:ascii="Arial" w:hAnsi="Arial" w:cs="Arial"/>
          <w:color w:val="000000" w:themeColor="text1"/>
          <w:sz w:val="28"/>
          <w:szCs w:val="28"/>
        </w:rPr>
      </w:pPr>
    </w:p>
    <w:p w14:paraId="223A6023" w14:textId="2FB7F269" w:rsidR="00D12689" w:rsidRPr="003C0CA1" w:rsidRDefault="00D12689" w:rsidP="00D12689">
      <w:pPr>
        <w:pStyle w:val="Heading3"/>
        <w:spacing w:before="0" w:line="240" w:lineRule="auto"/>
        <w:rPr>
          <w:rFonts w:ascii="Arial" w:hAnsi="Arial" w:cs="Arial"/>
          <w:b/>
          <w:bCs/>
          <w:color w:val="000000" w:themeColor="text1"/>
          <w:sz w:val="28"/>
          <w:szCs w:val="28"/>
          <w:lang w:val="fr-CA"/>
        </w:rPr>
      </w:pPr>
      <w:bookmarkStart w:id="5" w:name="_Toc175146752"/>
      <w:r w:rsidRPr="003C0CA1">
        <w:rPr>
          <w:rFonts w:ascii="Arial" w:hAnsi="Arial" w:cs="Arial"/>
          <w:b/>
          <w:bCs/>
          <w:color w:val="000000" w:themeColor="text1"/>
          <w:sz w:val="28"/>
          <w:szCs w:val="28"/>
          <w:lang w:val="fr-CA"/>
        </w:rPr>
        <w:t>Autres lois provinciales</w:t>
      </w:r>
      <w:bookmarkEnd w:id="5"/>
    </w:p>
    <w:p w14:paraId="3486EC31" w14:textId="66E2C197" w:rsidR="00D12689" w:rsidRPr="003C0CA1" w:rsidRDefault="00D12689" w:rsidP="00D12689">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Outre le code des droits de la personne, cinq provinces ont adopté des lois supplémentaires qui protègent votre droit de voyager et d'accéder à des services avec votre chien-guide. Ces provinces sont la Colombie-Britannique, l'Alberta, l'Ontario, la Nouvelle-Écosse et Terre-Neuve-et-Labrador.</w:t>
      </w:r>
    </w:p>
    <w:p w14:paraId="7E385E9F" w14:textId="77777777" w:rsidR="00563DDF" w:rsidRPr="003C0CA1" w:rsidRDefault="00563DDF" w:rsidP="00D12689">
      <w:pPr>
        <w:spacing w:after="0" w:line="240" w:lineRule="auto"/>
        <w:rPr>
          <w:rFonts w:ascii="Arial" w:hAnsi="Arial" w:cs="Arial"/>
          <w:color w:val="000000" w:themeColor="text1"/>
          <w:sz w:val="28"/>
          <w:szCs w:val="28"/>
        </w:rPr>
      </w:pPr>
    </w:p>
    <w:p w14:paraId="48FF454E" w14:textId="1F7C0E4D" w:rsidR="00563DDF" w:rsidRPr="003C0CA1" w:rsidRDefault="00563DDF" w:rsidP="00D12689">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Dans ces cinq provinces, des lois supplémentaires donnent à la police le droit d'enquêter et, en cas de condamnation, d'imposer des amendes pouvant aller jusqu'à 5 000 $ pour avoir refusé l'accès à une personne parce qu'elle est accompagnée d'un chien-guide.</w:t>
      </w:r>
    </w:p>
    <w:p w14:paraId="2EDECA7B" w14:textId="77777777" w:rsidR="001318BD" w:rsidRPr="003C0CA1" w:rsidRDefault="001318BD" w:rsidP="00D12689">
      <w:pPr>
        <w:spacing w:after="0" w:line="240" w:lineRule="auto"/>
        <w:rPr>
          <w:rFonts w:ascii="Arial" w:hAnsi="Arial" w:cs="Arial"/>
          <w:color w:val="000000" w:themeColor="text1"/>
          <w:sz w:val="28"/>
          <w:szCs w:val="28"/>
        </w:rPr>
      </w:pPr>
    </w:p>
    <w:p w14:paraId="15FBE64F" w14:textId="658F4EF2" w:rsidR="001318BD" w:rsidRPr="003C0CA1" w:rsidRDefault="001318BD" w:rsidP="001318BD">
      <w:pPr>
        <w:spacing w:after="0" w:line="240" w:lineRule="auto"/>
        <w:rPr>
          <w:rFonts w:ascii="Arial" w:hAnsi="Arial" w:cs="Arial"/>
          <w:sz w:val="28"/>
          <w:szCs w:val="28"/>
        </w:rPr>
      </w:pPr>
      <w:r w:rsidRPr="003C0CA1">
        <w:rPr>
          <w:rFonts w:ascii="Arial" w:hAnsi="Arial" w:cs="Arial"/>
          <w:color w:val="000000" w:themeColor="text1"/>
          <w:sz w:val="28"/>
          <w:szCs w:val="28"/>
        </w:rPr>
        <w:t xml:space="preserve">Pour plus d'informations sur la législation relative aux chiens-guides dans votre province, consultez la </w:t>
      </w:r>
      <w:hyperlink r:id="rId11" w:history="1">
        <w:r w:rsidRPr="003C0CA1">
          <w:rPr>
            <w:rStyle w:val="Hyperlink"/>
            <w:rFonts w:ascii="Arial" w:hAnsi="Arial" w:cs="Arial"/>
            <w:sz w:val="28"/>
            <w:szCs w:val="28"/>
          </w:rPr>
          <w:t>page sur la législation relative aux chiens-guides</w:t>
        </w:r>
      </w:hyperlink>
      <w:r w:rsidRPr="003C0CA1">
        <w:rPr>
          <w:rFonts w:ascii="Arial" w:hAnsi="Arial" w:cs="Arial"/>
          <w:color w:val="000000" w:themeColor="text1"/>
          <w:sz w:val="28"/>
          <w:szCs w:val="28"/>
        </w:rPr>
        <w:t>.</w:t>
      </w:r>
    </w:p>
    <w:p w14:paraId="5D6D29D8" w14:textId="77777777" w:rsidR="00C213A2" w:rsidRPr="003C0CA1" w:rsidRDefault="00C213A2" w:rsidP="005E1EE4">
      <w:pPr>
        <w:spacing w:after="0" w:line="240" w:lineRule="auto"/>
        <w:rPr>
          <w:rFonts w:ascii="Arial" w:hAnsi="Arial" w:cs="Arial"/>
          <w:sz w:val="28"/>
          <w:szCs w:val="28"/>
        </w:rPr>
      </w:pPr>
    </w:p>
    <w:p w14:paraId="789587B8" w14:textId="42135FED" w:rsidR="009E4235" w:rsidRPr="003C0CA1" w:rsidRDefault="00F0653C" w:rsidP="009E4235">
      <w:pPr>
        <w:pStyle w:val="Heading1"/>
        <w:spacing w:before="0" w:after="240" w:line="240" w:lineRule="auto"/>
        <w:rPr>
          <w:rFonts w:ascii="Arial" w:hAnsi="Arial" w:cs="Arial"/>
          <w:b/>
          <w:bCs/>
          <w:color w:val="000000" w:themeColor="text1"/>
          <w:sz w:val="36"/>
          <w:szCs w:val="36"/>
        </w:rPr>
      </w:pPr>
      <w:bookmarkStart w:id="6" w:name="_Toc175146753"/>
      <w:r w:rsidRPr="003C0CA1">
        <w:rPr>
          <w:rFonts w:ascii="Arial" w:hAnsi="Arial" w:cs="Arial"/>
          <w:b/>
          <w:bCs/>
          <w:color w:val="000000" w:themeColor="text1"/>
          <w:sz w:val="36"/>
          <w:szCs w:val="36"/>
        </w:rPr>
        <w:t>Qu'en est-il des droits opposables?</w:t>
      </w:r>
      <w:bookmarkEnd w:id="6"/>
    </w:p>
    <w:p w14:paraId="1B84A192" w14:textId="710410B8" w:rsidR="009E4235" w:rsidRPr="003C0CA1" w:rsidRDefault="00F0653C" w:rsidP="009E4235">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Dans de très rares cas, l'appartenance d'un conducteur à un groupe protégé par la législation sur les droits de la personne peut faire en sorte que le transport d'un animal d'assistance constitue une contrainte excessive</w:t>
      </w:r>
      <w:r w:rsidR="009E4235" w:rsidRPr="003C0CA1">
        <w:rPr>
          <w:rFonts w:ascii="Arial" w:hAnsi="Arial" w:cs="Arial"/>
          <w:color w:val="000000" w:themeColor="text1"/>
          <w:sz w:val="28"/>
          <w:szCs w:val="28"/>
        </w:rPr>
        <w:t xml:space="preserve">. </w:t>
      </w:r>
    </w:p>
    <w:p w14:paraId="4A371E1A" w14:textId="77777777" w:rsidR="009E4235" w:rsidRPr="003C0CA1" w:rsidRDefault="009E4235" w:rsidP="009E4235">
      <w:pPr>
        <w:spacing w:after="0" w:line="240" w:lineRule="auto"/>
        <w:rPr>
          <w:rFonts w:ascii="Arial" w:hAnsi="Arial" w:cs="Arial"/>
          <w:color w:val="000000" w:themeColor="text1"/>
          <w:sz w:val="28"/>
          <w:szCs w:val="28"/>
        </w:rPr>
      </w:pPr>
    </w:p>
    <w:p w14:paraId="3F8AB0E6" w14:textId="3750AA5A" w:rsidR="009E4235" w:rsidRPr="003C0CA1" w:rsidRDefault="00F0653C" w:rsidP="009E4235">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lastRenderedPageBreak/>
        <w:t>Cela étant dit, les conducteurs ayant des droits opposables (comme les allergies) doivent avoir fourni à la société de covoiturage un document écrit, comme une lettre de médecin ou d'ecclésiastique, indiquant qu'ils appartiennent à un groupe protégé par la législation sur les droits de la personne et que le fait de transporter l'animal d'assistance constitue une contrainte excessive. Si cette documentation n'a pas été fournie, les conducteurs sont légalement tenus de fournir un service aux utilisateurs d'animaux d'assistance.</w:t>
      </w:r>
    </w:p>
    <w:p w14:paraId="46B13F25" w14:textId="77777777" w:rsidR="009E4235" w:rsidRPr="003C0CA1" w:rsidRDefault="009E4235" w:rsidP="009E4235">
      <w:pPr>
        <w:spacing w:after="0" w:line="240" w:lineRule="auto"/>
        <w:rPr>
          <w:rFonts w:ascii="Arial" w:hAnsi="Arial" w:cs="Arial"/>
          <w:color w:val="000000" w:themeColor="text1"/>
          <w:sz w:val="28"/>
          <w:szCs w:val="28"/>
        </w:rPr>
      </w:pPr>
    </w:p>
    <w:p w14:paraId="18D0553F" w14:textId="50E93473" w:rsidR="009E4235" w:rsidRPr="003C0CA1" w:rsidRDefault="00285881" w:rsidP="009E4235">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Si des droits opposés sont en jeu, un compromis doit être trouvé pour préserver les droits de toutes les personnes concernées. Dans ces situations, il est important de se rappeler que les deux personnes ont des droits et que trouver une solution satisfaisante pour les deux parties peut nécessiter de la collaboration ou de la créativité. Par exemple, si un conducteur est allergique aux chiens et ne peut pas prendre la voiture, il doit quand même attendre avec vous jusqu'à ce qu'une autre voiture arrive. De cette manière, vous continuez à bénéficier du service auquel vous avez le droit d'accéder.</w:t>
      </w:r>
    </w:p>
    <w:p w14:paraId="0B630D75" w14:textId="77777777" w:rsidR="009E4235" w:rsidRPr="003C0CA1" w:rsidRDefault="009E4235" w:rsidP="009E4235">
      <w:pPr>
        <w:spacing w:after="0" w:line="240" w:lineRule="auto"/>
        <w:rPr>
          <w:rFonts w:ascii="Arial" w:hAnsi="Arial" w:cs="Arial"/>
          <w:color w:val="000000" w:themeColor="text1"/>
          <w:sz w:val="28"/>
          <w:szCs w:val="28"/>
        </w:rPr>
      </w:pPr>
    </w:p>
    <w:p w14:paraId="7208047D" w14:textId="0722E5C0" w:rsidR="009E4235" w:rsidRPr="003C0CA1" w:rsidRDefault="00285881" w:rsidP="009E4235">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La peur des chiens n'est pas un droit protégé; un conducteur ne peut donc pas vous refuser l'accès à une course pour ce motif</w:t>
      </w:r>
      <w:r w:rsidR="009E4235" w:rsidRPr="003C0CA1">
        <w:rPr>
          <w:rFonts w:ascii="Arial" w:hAnsi="Arial" w:cs="Arial"/>
          <w:color w:val="000000" w:themeColor="text1"/>
          <w:sz w:val="28"/>
          <w:szCs w:val="28"/>
        </w:rPr>
        <w:t xml:space="preserve">. </w:t>
      </w:r>
    </w:p>
    <w:p w14:paraId="38A11816" w14:textId="77777777" w:rsidR="009E4235" w:rsidRPr="003C0CA1" w:rsidRDefault="009E4235" w:rsidP="009E4235">
      <w:pPr>
        <w:spacing w:after="0" w:line="240" w:lineRule="auto"/>
        <w:rPr>
          <w:rFonts w:ascii="Arial" w:hAnsi="Arial" w:cs="Arial"/>
          <w:color w:val="000000" w:themeColor="text1"/>
          <w:sz w:val="28"/>
          <w:szCs w:val="28"/>
        </w:rPr>
      </w:pPr>
    </w:p>
    <w:p w14:paraId="644E2DD1" w14:textId="77777777" w:rsidR="00EA57D9" w:rsidRPr="003C0CA1" w:rsidRDefault="00285881" w:rsidP="00EA57D9">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Enfin, si un conducteur vous refuse l'accès et prétend que c'est à cause d'une allergie, cela peut toujours être signalé comme un refus et faire l'objet d'une enquête de la part de la société de covoiturage.</w:t>
      </w:r>
      <w:r w:rsidR="00EA57D9" w:rsidRPr="003C0CA1">
        <w:rPr>
          <w:rFonts w:ascii="Arial" w:hAnsi="Arial" w:cs="Arial"/>
          <w:color w:val="000000" w:themeColor="text1"/>
          <w:sz w:val="28"/>
          <w:szCs w:val="28"/>
        </w:rPr>
        <w:t xml:space="preserve"> </w:t>
      </w:r>
    </w:p>
    <w:p w14:paraId="2640A2E3" w14:textId="77777777" w:rsidR="00EA57D9" w:rsidRPr="003C0CA1" w:rsidRDefault="00EA57D9" w:rsidP="00EA57D9">
      <w:pPr>
        <w:spacing w:after="0" w:line="240" w:lineRule="auto"/>
        <w:rPr>
          <w:rFonts w:ascii="Arial" w:hAnsi="Arial" w:cs="Arial"/>
          <w:color w:val="000000" w:themeColor="text1"/>
          <w:sz w:val="28"/>
          <w:szCs w:val="28"/>
        </w:rPr>
      </w:pPr>
    </w:p>
    <w:p w14:paraId="18B5B0E4" w14:textId="70FF4B96" w:rsidR="00EA57D9" w:rsidRPr="003C0CA1" w:rsidRDefault="00EA57D9" w:rsidP="00EA57D9">
      <w:pPr>
        <w:pStyle w:val="Heading1"/>
        <w:spacing w:before="0" w:after="240" w:line="240" w:lineRule="auto"/>
        <w:rPr>
          <w:rFonts w:ascii="Arial" w:hAnsi="Arial" w:cs="Arial"/>
          <w:b/>
          <w:bCs/>
          <w:color w:val="000000" w:themeColor="text1"/>
          <w:sz w:val="36"/>
          <w:szCs w:val="36"/>
        </w:rPr>
      </w:pPr>
      <w:bookmarkStart w:id="7" w:name="_Toc175146754"/>
      <w:r w:rsidRPr="003C0CA1">
        <w:rPr>
          <w:rFonts w:ascii="Arial" w:hAnsi="Arial" w:cs="Arial"/>
          <w:b/>
          <w:bCs/>
          <w:color w:val="000000" w:themeColor="text1"/>
          <w:sz w:val="36"/>
          <w:szCs w:val="36"/>
        </w:rPr>
        <w:t>Conseils pour demander une course</w:t>
      </w:r>
      <w:bookmarkEnd w:id="7"/>
    </w:p>
    <w:p w14:paraId="0D4FC6D1" w14:textId="6851460E" w:rsidR="00EA57D9" w:rsidRPr="003C0CA1" w:rsidRDefault="00EA57D9" w:rsidP="00EA57D9">
      <w:pPr>
        <w:spacing w:line="240" w:lineRule="auto"/>
        <w:rPr>
          <w:rFonts w:ascii="Arial" w:hAnsi="Arial" w:cs="Arial"/>
          <w:color w:val="000000" w:themeColor="text1"/>
          <w:sz w:val="28"/>
          <w:szCs w:val="28"/>
        </w:rPr>
      </w:pPr>
      <w:r w:rsidRPr="003C0CA1">
        <w:rPr>
          <w:rFonts w:ascii="Arial" w:hAnsi="Arial" w:cs="Arial"/>
          <w:color w:val="000000" w:themeColor="text1"/>
          <w:sz w:val="28"/>
          <w:szCs w:val="28"/>
        </w:rPr>
        <w:t>Voici quelques conseils utiles qui peuvent contribuer à une expérience de covoiturage sans heurts :</w:t>
      </w:r>
    </w:p>
    <w:p w14:paraId="25A53B6E" w14:textId="77777777" w:rsidR="005705D5" w:rsidRPr="003C0CA1" w:rsidRDefault="005705D5" w:rsidP="00EA57D9">
      <w:pPr>
        <w:pStyle w:val="ListParagraph"/>
        <w:numPr>
          <w:ilvl w:val="0"/>
          <w:numId w:val="20"/>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 xml:space="preserve">Après la réservation, appelez le conducteur ou envoyez-lui un texto pour lui indiquer explicitement où vous vous trouvez; par exemple, dites-lui si vous avez besoin qu'il se gare dans l'allée ou sur le terrain de stationnement. Le fait d'indiquer une position exacte peut être utile si « l'épingle » de la carte géographique indiquant votre position au conducteur est inexacte. </w:t>
      </w:r>
    </w:p>
    <w:p w14:paraId="1FCBB49C" w14:textId="77777777" w:rsidR="005705D5" w:rsidRPr="003C0CA1" w:rsidRDefault="005705D5" w:rsidP="00EA57D9">
      <w:pPr>
        <w:pStyle w:val="ListParagraph"/>
        <w:numPr>
          <w:ilvl w:val="0"/>
          <w:numId w:val="20"/>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lastRenderedPageBreak/>
        <w:t xml:space="preserve">Vous êtes libre de révéler ou non que vous vous </w:t>
      </w:r>
      <w:proofErr w:type="gramStart"/>
      <w:r w:rsidRPr="003C0CA1">
        <w:rPr>
          <w:rFonts w:ascii="Arial" w:hAnsi="Arial" w:cs="Arial"/>
          <w:color w:val="000000" w:themeColor="text1"/>
          <w:sz w:val="28"/>
          <w:szCs w:val="28"/>
        </w:rPr>
        <w:t>accompagnez</w:t>
      </w:r>
      <w:proofErr w:type="gramEnd"/>
      <w:r w:rsidRPr="003C0CA1">
        <w:rPr>
          <w:rFonts w:ascii="Arial" w:hAnsi="Arial" w:cs="Arial"/>
          <w:color w:val="000000" w:themeColor="text1"/>
          <w:sz w:val="28"/>
          <w:szCs w:val="28"/>
        </w:rPr>
        <w:t xml:space="preserve"> d’un chien-guide. Parfois, cela diminue le stress, car vous savez que le conducteur est au courant à l'avance, mais vous n'êtes pas obligé de le faire.</w:t>
      </w:r>
    </w:p>
    <w:p w14:paraId="0209D3C5" w14:textId="77777777" w:rsidR="00A21FBB" w:rsidRPr="003C0CA1" w:rsidRDefault="005705D5" w:rsidP="00A21FBB">
      <w:pPr>
        <w:pStyle w:val="ListParagraph"/>
        <w:numPr>
          <w:ilvl w:val="0"/>
          <w:numId w:val="20"/>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 xml:space="preserve">Il vous appartient également de décider si vous souhaitez faire état de votre perte de vision. Bien que le fait de fournir cette information au conducteur puisse l'aider à comprendre que vous ne pouvez pas le localiser visuellement, c'est également à vous de </w:t>
      </w:r>
      <w:proofErr w:type="spellStart"/>
      <w:r w:rsidRPr="003C0CA1">
        <w:rPr>
          <w:rFonts w:ascii="Arial" w:hAnsi="Arial" w:cs="Arial"/>
          <w:color w:val="000000" w:themeColor="text1"/>
          <w:sz w:val="28"/>
          <w:szCs w:val="28"/>
        </w:rPr>
        <w:t>decider</w:t>
      </w:r>
      <w:proofErr w:type="spellEnd"/>
      <w:r w:rsidR="00F04B1B" w:rsidRPr="003C0CA1">
        <w:rPr>
          <w:rFonts w:ascii="Arial" w:hAnsi="Arial" w:cs="Arial"/>
          <w:color w:val="000000" w:themeColor="text1"/>
          <w:sz w:val="28"/>
          <w:szCs w:val="28"/>
        </w:rPr>
        <w:t xml:space="preserve">. </w:t>
      </w:r>
    </w:p>
    <w:p w14:paraId="4E0DDA6C" w14:textId="77777777" w:rsidR="00A21FBB" w:rsidRPr="003C0CA1" w:rsidRDefault="00A21FBB" w:rsidP="00A21FBB">
      <w:pPr>
        <w:spacing w:after="0" w:line="240" w:lineRule="auto"/>
        <w:rPr>
          <w:rFonts w:ascii="Arial" w:hAnsi="Arial" w:cs="Arial"/>
          <w:color w:val="000000" w:themeColor="text1"/>
          <w:sz w:val="28"/>
          <w:szCs w:val="28"/>
        </w:rPr>
      </w:pPr>
    </w:p>
    <w:p w14:paraId="04814160" w14:textId="46DC4353" w:rsidR="00A21FBB" w:rsidRPr="003C0CA1" w:rsidRDefault="00A21FBB" w:rsidP="00A21FBB">
      <w:pPr>
        <w:pStyle w:val="Heading1"/>
        <w:spacing w:before="0" w:after="240" w:line="240" w:lineRule="auto"/>
        <w:rPr>
          <w:rFonts w:ascii="Arial" w:hAnsi="Arial" w:cs="Arial"/>
          <w:b/>
          <w:bCs/>
          <w:color w:val="000000" w:themeColor="text1"/>
          <w:sz w:val="36"/>
          <w:szCs w:val="36"/>
        </w:rPr>
      </w:pPr>
      <w:bookmarkStart w:id="8" w:name="_Toc173418397"/>
      <w:bookmarkStart w:id="9" w:name="_Toc175146755"/>
      <w:r w:rsidRPr="003C0CA1">
        <w:rPr>
          <w:rFonts w:ascii="Arial" w:hAnsi="Arial" w:cs="Arial"/>
          <w:b/>
          <w:bCs/>
          <w:color w:val="000000" w:themeColor="text1"/>
          <w:sz w:val="36"/>
          <w:szCs w:val="36"/>
        </w:rPr>
        <w:t>Que faire si l'accès vous est refusé?</w:t>
      </w:r>
      <w:bookmarkEnd w:id="8"/>
      <w:bookmarkEnd w:id="9"/>
    </w:p>
    <w:p w14:paraId="75085DCB" w14:textId="77777777" w:rsidR="004A09DE" w:rsidRPr="003C0CA1" w:rsidRDefault="00A21FBB" w:rsidP="004A09DE">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Si l'on vous refuse le service, la marche à suivre dépendra de plusieurs facteurs, notamment de la plateforme de covoiturage que vous utilisez, de la province dans laquelle vous vous trouvez et de vos préférences personnelles. Ce guide présente plusieurs options que vous pouvez prendre, mais votre choix est entièrement le vôtre.</w:t>
      </w:r>
      <w:r w:rsidR="004A09DE" w:rsidRPr="003C0CA1">
        <w:rPr>
          <w:rFonts w:ascii="Arial" w:hAnsi="Arial" w:cs="Arial"/>
          <w:color w:val="000000" w:themeColor="text1"/>
          <w:sz w:val="28"/>
          <w:szCs w:val="28"/>
        </w:rPr>
        <w:t xml:space="preserve"> </w:t>
      </w:r>
    </w:p>
    <w:p w14:paraId="5D03347F" w14:textId="77777777" w:rsidR="004A09DE" w:rsidRPr="003C0CA1" w:rsidRDefault="004A09DE" w:rsidP="004A09DE">
      <w:pPr>
        <w:spacing w:after="0" w:line="240" w:lineRule="auto"/>
        <w:rPr>
          <w:rFonts w:ascii="Arial" w:hAnsi="Arial" w:cs="Arial"/>
          <w:color w:val="000000" w:themeColor="text1"/>
          <w:sz w:val="28"/>
          <w:szCs w:val="28"/>
        </w:rPr>
      </w:pPr>
    </w:p>
    <w:p w14:paraId="5F01E0CC" w14:textId="01D820E2" w:rsidR="004A09DE" w:rsidRPr="003C0CA1" w:rsidRDefault="004A09DE" w:rsidP="004A09DE">
      <w:pPr>
        <w:pStyle w:val="Heading2"/>
        <w:spacing w:before="0" w:line="240" w:lineRule="auto"/>
        <w:rPr>
          <w:rFonts w:ascii="Arial" w:hAnsi="Arial" w:cs="Arial"/>
          <w:b/>
          <w:bCs/>
          <w:color w:val="000000" w:themeColor="text1"/>
          <w:sz w:val="32"/>
          <w:szCs w:val="32"/>
          <w:lang w:val="fr-CA"/>
        </w:rPr>
      </w:pPr>
      <w:bookmarkStart w:id="10" w:name="_Toc175146756"/>
      <w:bookmarkStart w:id="11" w:name="_Toc173418398"/>
      <w:r w:rsidRPr="003C0CA1">
        <w:rPr>
          <w:rFonts w:ascii="Arial" w:hAnsi="Arial" w:cs="Arial"/>
          <w:b/>
          <w:bCs/>
          <w:color w:val="000000" w:themeColor="text1"/>
          <w:sz w:val="32"/>
          <w:szCs w:val="32"/>
          <w:lang w:val="fr-CA"/>
        </w:rPr>
        <w:t>La sécurité d'abord</w:t>
      </w:r>
      <w:bookmarkEnd w:id="10"/>
      <w:r w:rsidRPr="003C0CA1">
        <w:rPr>
          <w:rFonts w:ascii="Arial" w:hAnsi="Arial" w:cs="Arial"/>
          <w:b/>
          <w:bCs/>
          <w:color w:val="000000" w:themeColor="text1"/>
          <w:sz w:val="32"/>
          <w:szCs w:val="32"/>
          <w:lang w:val="fr-CA"/>
        </w:rPr>
        <w:t xml:space="preserve"> </w:t>
      </w:r>
      <w:bookmarkEnd w:id="11"/>
    </w:p>
    <w:p w14:paraId="6619EB31" w14:textId="4A4A36B1" w:rsidR="004A09DE" w:rsidRPr="003C0CA1" w:rsidRDefault="004A09DE" w:rsidP="004A09DE">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Quelle que soit la décision que vous prenez lorsqu'on vous refuse un service, veillez à ce que vous et votre chien soyez toujours en sécurité. Si un conducteur se montre agressif et que vous ne vous sentez pas en sécurité, vous n'êtes pas obligé de poursuivre la discussion. Vous devez signaler à la société de covoiturage tout comportement agressif ou conflictuel de la part d'un conducteur.</w:t>
      </w:r>
    </w:p>
    <w:p w14:paraId="0B60A506" w14:textId="77777777" w:rsidR="004A09DE" w:rsidRPr="003C0CA1" w:rsidRDefault="004A09DE" w:rsidP="004A09DE">
      <w:pPr>
        <w:spacing w:after="0" w:line="240" w:lineRule="auto"/>
        <w:rPr>
          <w:rFonts w:ascii="Arial" w:hAnsi="Arial" w:cs="Arial"/>
          <w:color w:val="000000" w:themeColor="text1"/>
        </w:rPr>
      </w:pPr>
    </w:p>
    <w:p w14:paraId="15A79214" w14:textId="403118E9" w:rsidR="004A09DE" w:rsidRPr="003C0CA1" w:rsidRDefault="00DB3124" w:rsidP="004A09DE">
      <w:pPr>
        <w:pStyle w:val="Heading2"/>
        <w:spacing w:before="0" w:line="240" w:lineRule="auto"/>
        <w:rPr>
          <w:rFonts w:ascii="Arial" w:hAnsi="Arial" w:cs="Arial"/>
          <w:b/>
          <w:bCs/>
          <w:color w:val="000000" w:themeColor="text1"/>
          <w:sz w:val="32"/>
          <w:szCs w:val="32"/>
          <w:lang w:val="fr-CA"/>
        </w:rPr>
      </w:pPr>
      <w:bookmarkStart w:id="12" w:name="_Toc173418399"/>
      <w:bookmarkStart w:id="13" w:name="_Toc175146757"/>
      <w:r w:rsidRPr="003C0CA1">
        <w:rPr>
          <w:rFonts w:ascii="Arial" w:hAnsi="Arial" w:cs="Arial"/>
          <w:b/>
          <w:bCs/>
          <w:color w:val="000000" w:themeColor="text1"/>
          <w:sz w:val="32"/>
          <w:szCs w:val="32"/>
          <w:lang w:val="fr-CA"/>
        </w:rPr>
        <w:t xml:space="preserve">Gardez votre </w:t>
      </w:r>
      <w:proofErr w:type="spellStart"/>
      <w:r w:rsidRPr="003C0CA1">
        <w:rPr>
          <w:rFonts w:ascii="Arial" w:hAnsi="Arial" w:cs="Arial"/>
          <w:b/>
          <w:bCs/>
          <w:color w:val="000000" w:themeColor="text1"/>
          <w:sz w:val="32"/>
          <w:szCs w:val="32"/>
          <w:lang w:val="fr-CA"/>
        </w:rPr>
        <w:t>calm</w:t>
      </w:r>
      <w:bookmarkEnd w:id="12"/>
      <w:bookmarkEnd w:id="13"/>
      <w:proofErr w:type="spellEnd"/>
    </w:p>
    <w:p w14:paraId="589BB3E6" w14:textId="3FBD4D1F" w:rsidR="004A09DE" w:rsidRPr="003C0CA1" w:rsidRDefault="00DB3124" w:rsidP="004A09DE">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Essayez d'entamer une conversation respectueuse avec le conducteur. Il se peut que le conducteur ne connaisse pas les lois et règlements concernant les chiens-guides. Même si le conducteur a reçu une formation, il se peut qu'il ait oublié ou qu'il ne connaisse pas la situation.</w:t>
      </w:r>
    </w:p>
    <w:p w14:paraId="685165F4" w14:textId="77777777" w:rsidR="004A09DE" w:rsidRPr="003C0CA1" w:rsidRDefault="004A09DE" w:rsidP="004A09DE">
      <w:pPr>
        <w:spacing w:after="0" w:line="240" w:lineRule="auto"/>
        <w:rPr>
          <w:rFonts w:ascii="Arial" w:hAnsi="Arial" w:cs="Arial"/>
          <w:color w:val="000000" w:themeColor="text1"/>
          <w:sz w:val="28"/>
          <w:szCs w:val="28"/>
        </w:rPr>
      </w:pPr>
    </w:p>
    <w:p w14:paraId="15C134F5" w14:textId="404A0055" w:rsidR="004A09DE" w:rsidRPr="003C0CA1" w:rsidRDefault="00DB3124" w:rsidP="004A09DE">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En expliquant calmement et respectueusement vos droits, vous pourrez peut-être résoudre le problème sans qu'il ne s'aggrave.</w:t>
      </w:r>
    </w:p>
    <w:p w14:paraId="30196363" w14:textId="77777777" w:rsidR="004A09DE" w:rsidRPr="003C0CA1" w:rsidRDefault="004A09DE" w:rsidP="004A09DE">
      <w:pPr>
        <w:spacing w:after="0" w:line="240" w:lineRule="auto"/>
        <w:rPr>
          <w:rFonts w:ascii="Arial" w:hAnsi="Arial" w:cs="Arial"/>
          <w:color w:val="000000" w:themeColor="text1"/>
          <w:sz w:val="28"/>
          <w:szCs w:val="28"/>
        </w:rPr>
      </w:pPr>
    </w:p>
    <w:p w14:paraId="59069246" w14:textId="10593E8A" w:rsidR="004A09DE" w:rsidRPr="003C0CA1" w:rsidRDefault="00DB3124" w:rsidP="004A09DE">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Bien que cette discussion puisse être frustrante, elle peut amener le conducteur à changer de position et contribuer à faire connaître les droits des utilisateurs de chiens-guides.</w:t>
      </w:r>
      <w:r w:rsidR="00142CC5" w:rsidRPr="003C0CA1">
        <w:rPr>
          <w:rFonts w:ascii="Arial" w:hAnsi="Arial" w:cs="Arial"/>
          <w:color w:val="000000" w:themeColor="text1"/>
          <w:sz w:val="28"/>
          <w:szCs w:val="28"/>
        </w:rPr>
        <w:t xml:space="preserve"> </w:t>
      </w:r>
    </w:p>
    <w:p w14:paraId="6C2661F1" w14:textId="77777777" w:rsidR="004A09DE" w:rsidRPr="003C0CA1" w:rsidRDefault="004A09DE" w:rsidP="004A09DE">
      <w:pPr>
        <w:spacing w:after="0" w:line="240" w:lineRule="auto"/>
        <w:rPr>
          <w:rFonts w:ascii="Arial" w:hAnsi="Arial" w:cs="Arial"/>
          <w:color w:val="000000" w:themeColor="text1"/>
          <w:sz w:val="28"/>
          <w:szCs w:val="28"/>
        </w:rPr>
      </w:pPr>
    </w:p>
    <w:p w14:paraId="17884494" w14:textId="0018E1D1" w:rsidR="004A09DE" w:rsidRPr="003C0CA1" w:rsidRDefault="004478C7" w:rsidP="004A09DE">
      <w:pPr>
        <w:pStyle w:val="Heading2"/>
        <w:spacing w:before="0" w:line="240" w:lineRule="auto"/>
        <w:rPr>
          <w:rFonts w:ascii="Arial" w:hAnsi="Arial" w:cs="Arial"/>
          <w:b/>
          <w:bCs/>
          <w:color w:val="000000" w:themeColor="text1"/>
          <w:sz w:val="32"/>
          <w:szCs w:val="32"/>
          <w:lang w:val="fr-CA"/>
        </w:rPr>
      </w:pPr>
      <w:bookmarkStart w:id="14" w:name="_Toc173418400"/>
      <w:bookmarkStart w:id="15" w:name="_Toc175146758"/>
      <w:r w:rsidRPr="003C0CA1">
        <w:rPr>
          <w:rFonts w:ascii="Arial" w:hAnsi="Arial" w:cs="Arial"/>
          <w:b/>
          <w:bCs/>
          <w:color w:val="000000" w:themeColor="text1"/>
          <w:sz w:val="32"/>
          <w:szCs w:val="32"/>
          <w:lang w:val="fr-CA"/>
        </w:rPr>
        <w:t>Prendre des vidéos ou des captures d'écran</w:t>
      </w:r>
      <w:bookmarkEnd w:id="14"/>
      <w:bookmarkEnd w:id="15"/>
    </w:p>
    <w:p w14:paraId="61BB9624" w14:textId="6DA3D9AB" w:rsidR="004A09DE" w:rsidRPr="003C0CA1" w:rsidRDefault="004478C7" w:rsidP="004A09DE">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La plupart des entreprises de covoiturage peuvent consulter l'historique d'un utilisateur une fois que le trajet est terminé ou annulé. Si vous en avez la possibilité, il peut être utile de faire des captures d'écran ou des vidéos de votre communication ou de votre interaction avec le conducteur si vous souhaitez déposer une plainte auprès de l'entreprise ou du tribunal des droits de l'homme de votre province.</w:t>
      </w:r>
    </w:p>
    <w:p w14:paraId="747BBBA4" w14:textId="77777777" w:rsidR="004A09DE" w:rsidRPr="003C0CA1" w:rsidRDefault="004A09DE" w:rsidP="004A09DE">
      <w:pPr>
        <w:spacing w:after="0" w:line="240" w:lineRule="auto"/>
        <w:rPr>
          <w:rFonts w:ascii="Arial" w:hAnsi="Arial" w:cs="Arial"/>
          <w:color w:val="000000" w:themeColor="text1"/>
          <w:sz w:val="28"/>
          <w:szCs w:val="28"/>
        </w:rPr>
      </w:pPr>
    </w:p>
    <w:p w14:paraId="49DA773E" w14:textId="0F339253" w:rsidR="004A09DE" w:rsidRPr="003C0CA1" w:rsidRDefault="004478C7" w:rsidP="004A09DE">
      <w:pPr>
        <w:pStyle w:val="Heading2"/>
        <w:spacing w:before="0" w:line="240" w:lineRule="auto"/>
        <w:rPr>
          <w:rFonts w:ascii="Arial" w:hAnsi="Arial" w:cs="Arial"/>
          <w:b/>
          <w:bCs/>
          <w:color w:val="000000" w:themeColor="text1"/>
          <w:sz w:val="32"/>
          <w:szCs w:val="32"/>
          <w:lang w:val="fr-CA"/>
        </w:rPr>
      </w:pPr>
      <w:bookmarkStart w:id="16" w:name="_Toc173418401"/>
      <w:bookmarkStart w:id="17" w:name="_Toc175146759"/>
      <w:r w:rsidRPr="003C0CA1">
        <w:rPr>
          <w:rFonts w:ascii="Arial" w:hAnsi="Arial" w:cs="Arial"/>
          <w:b/>
          <w:bCs/>
          <w:color w:val="000000" w:themeColor="text1"/>
          <w:sz w:val="32"/>
          <w:szCs w:val="32"/>
          <w:lang w:val="fr-CA"/>
        </w:rPr>
        <w:t>Déposer une plainte auprès de l'entreprise</w:t>
      </w:r>
      <w:bookmarkEnd w:id="16"/>
      <w:bookmarkEnd w:id="17"/>
    </w:p>
    <w:p w14:paraId="42784F6B" w14:textId="77777777" w:rsidR="00A97783" w:rsidRPr="003C0CA1" w:rsidRDefault="005876EA" w:rsidP="00A97783">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La plupart des services de covoiturage disposent d'une procédure de plainte qui peut être utilisée pour faire savoir à l'entreprise qu'un conducteur vous a refusé l'accès.</w:t>
      </w:r>
      <w:r w:rsidR="00A97783" w:rsidRPr="003C0CA1">
        <w:rPr>
          <w:rFonts w:ascii="Arial" w:hAnsi="Arial" w:cs="Arial"/>
          <w:color w:val="000000" w:themeColor="text1"/>
          <w:sz w:val="28"/>
          <w:szCs w:val="28"/>
        </w:rPr>
        <w:t xml:space="preserve"> </w:t>
      </w:r>
    </w:p>
    <w:p w14:paraId="1C8B987C" w14:textId="77777777" w:rsidR="00A97783" w:rsidRPr="003C0CA1" w:rsidRDefault="00A97783" w:rsidP="00A97783">
      <w:pPr>
        <w:spacing w:after="0" w:line="240" w:lineRule="auto"/>
        <w:rPr>
          <w:rFonts w:ascii="Arial" w:hAnsi="Arial" w:cs="Arial"/>
          <w:color w:val="000000" w:themeColor="text1"/>
          <w:sz w:val="28"/>
          <w:szCs w:val="28"/>
        </w:rPr>
      </w:pPr>
    </w:p>
    <w:p w14:paraId="32659401" w14:textId="690FD1C2" w:rsidR="00A97783" w:rsidRPr="003C0CA1" w:rsidRDefault="004F65A5" w:rsidP="00A97783">
      <w:pPr>
        <w:pStyle w:val="Heading1"/>
        <w:spacing w:before="0" w:after="240" w:line="240" w:lineRule="auto"/>
        <w:rPr>
          <w:rFonts w:ascii="Arial" w:hAnsi="Arial" w:cs="Arial"/>
          <w:b/>
          <w:bCs/>
          <w:color w:val="000000" w:themeColor="text1"/>
          <w:sz w:val="36"/>
          <w:szCs w:val="36"/>
        </w:rPr>
      </w:pPr>
      <w:bookmarkStart w:id="18" w:name="_Toc173418402"/>
      <w:bookmarkStart w:id="19" w:name="_Toc175146760"/>
      <w:r w:rsidRPr="003C0CA1">
        <w:rPr>
          <w:rFonts w:ascii="Arial" w:hAnsi="Arial" w:cs="Arial"/>
          <w:b/>
          <w:bCs/>
          <w:color w:val="000000" w:themeColor="text1"/>
          <w:sz w:val="36"/>
          <w:szCs w:val="36"/>
        </w:rPr>
        <w:t>Déposer une plainte auprès d'Uber</w:t>
      </w:r>
      <w:bookmarkEnd w:id="18"/>
      <w:bookmarkEnd w:id="19"/>
    </w:p>
    <w:p w14:paraId="7DEBC4B9" w14:textId="2B4165FE" w:rsidR="00A97783" w:rsidRPr="003C0CA1" w:rsidRDefault="004F65A5" w:rsidP="00A97783">
      <w:pPr>
        <w:pStyle w:val="Heading2"/>
        <w:spacing w:before="0" w:line="240" w:lineRule="auto"/>
        <w:rPr>
          <w:rFonts w:ascii="Arial" w:hAnsi="Arial" w:cs="Arial"/>
          <w:b/>
          <w:bCs/>
          <w:color w:val="000000" w:themeColor="text1"/>
          <w:sz w:val="32"/>
          <w:szCs w:val="32"/>
          <w:lang w:val="fr-CA"/>
        </w:rPr>
      </w:pPr>
      <w:bookmarkStart w:id="20" w:name="_Toc173418403"/>
      <w:bookmarkStart w:id="21" w:name="_Toc175146761"/>
      <w:r w:rsidRPr="003C0CA1">
        <w:rPr>
          <w:rFonts w:ascii="Arial" w:hAnsi="Arial" w:cs="Arial"/>
          <w:b/>
          <w:bCs/>
          <w:color w:val="000000" w:themeColor="text1"/>
          <w:sz w:val="32"/>
          <w:szCs w:val="32"/>
          <w:lang w:val="fr-CA"/>
        </w:rPr>
        <w:t>Déposer une plainte dans l'applicatio</w:t>
      </w:r>
      <w:bookmarkEnd w:id="20"/>
      <w:r w:rsidR="0037657B" w:rsidRPr="003C0CA1">
        <w:rPr>
          <w:rFonts w:ascii="Arial" w:hAnsi="Arial" w:cs="Arial"/>
          <w:b/>
          <w:bCs/>
          <w:color w:val="000000" w:themeColor="text1"/>
          <w:sz w:val="32"/>
          <w:szCs w:val="32"/>
          <w:lang w:val="fr-CA"/>
        </w:rPr>
        <w:t>n</w:t>
      </w:r>
      <w:bookmarkEnd w:id="21"/>
    </w:p>
    <w:p w14:paraId="2A97E3BE" w14:textId="77777777" w:rsidR="00AE207C" w:rsidRPr="003C0CA1" w:rsidRDefault="00AE207C" w:rsidP="00A97783">
      <w:pPr>
        <w:pStyle w:val="ListParagraph"/>
        <w:numPr>
          <w:ilvl w:val="0"/>
          <w:numId w:val="21"/>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Ouvrez l'application Uber. Dans le coin inférieur droit, sélectionnez « Compte ».</w:t>
      </w:r>
    </w:p>
    <w:p w14:paraId="17B56548" w14:textId="77777777" w:rsidR="00AE207C" w:rsidRPr="003C0CA1" w:rsidRDefault="00AE207C" w:rsidP="00A97783">
      <w:pPr>
        <w:pStyle w:val="ListParagraph"/>
        <w:numPr>
          <w:ilvl w:val="0"/>
          <w:numId w:val="21"/>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Sélectionnez « Aide ».</w:t>
      </w:r>
    </w:p>
    <w:p w14:paraId="3B05C1E8" w14:textId="0FF5E4F3" w:rsidR="00A97783" w:rsidRPr="003C0CA1" w:rsidRDefault="00AE207C" w:rsidP="00A97783">
      <w:pPr>
        <w:pStyle w:val="ListParagraph"/>
        <w:numPr>
          <w:ilvl w:val="0"/>
          <w:numId w:val="21"/>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Sous la rubrique « Tous les sujets », sélectionnez « Accessibilité ».</w:t>
      </w:r>
    </w:p>
    <w:p w14:paraId="4D168FA5" w14:textId="77777777" w:rsidR="0037657B" w:rsidRPr="003C0CA1" w:rsidRDefault="00AE207C" w:rsidP="00A97783">
      <w:pPr>
        <w:pStyle w:val="ListParagraph"/>
        <w:numPr>
          <w:ilvl w:val="0"/>
          <w:numId w:val="21"/>
        </w:numPr>
        <w:spacing w:after="0" w:line="240" w:lineRule="auto"/>
        <w:rPr>
          <w:rFonts w:ascii="Arial" w:hAnsi="Arial" w:cs="Arial"/>
          <w:color w:val="000000" w:themeColor="text1"/>
          <w:sz w:val="28"/>
          <w:szCs w:val="28"/>
        </w:rPr>
      </w:pPr>
      <w:proofErr w:type="gramStart"/>
      <w:r w:rsidRPr="003C0CA1">
        <w:rPr>
          <w:rFonts w:ascii="Arial" w:hAnsi="Arial" w:cs="Arial"/>
          <w:color w:val="000000" w:themeColor="text1"/>
          <w:sz w:val="28"/>
          <w:szCs w:val="28"/>
        </w:rPr>
        <w:t>électionnez</w:t>
      </w:r>
      <w:proofErr w:type="gramEnd"/>
      <w:r w:rsidRPr="003C0CA1">
        <w:rPr>
          <w:rFonts w:ascii="Arial" w:hAnsi="Arial" w:cs="Arial"/>
          <w:color w:val="000000" w:themeColor="text1"/>
          <w:sz w:val="28"/>
          <w:szCs w:val="28"/>
        </w:rPr>
        <w:t xml:space="preserve"> « Je veux signaler un problème lié à un animal de service ».</w:t>
      </w:r>
    </w:p>
    <w:p w14:paraId="4A7989C6" w14:textId="6D00A714" w:rsidR="00A97783" w:rsidRPr="003C0CA1" w:rsidRDefault="0037657B" w:rsidP="00A97783">
      <w:pPr>
        <w:pStyle w:val="ListParagraph"/>
        <w:numPr>
          <w:ilvl w:val="0"/>
          <w:numId w:val="21"/>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Fournissez à Uber autant d'informations que possible sur votre course, y compris l'heure à laquelle l'incident s'est produit. Un représentant d'Uber prendra contact avec vous et pourra accéder à des détails tels que le nom du conducteur et les renseignements sur le véhicule.</w:t>
      </w:r>
    </w:p>
    <w:p w14:paraId="698DC81B" w14:textId="77777777" w:rsidR="0037657B" w:rsidRPr="003C0CA1" w:rsidRDefault="0037657B" w:rsidP="0037657B">
      <w:pPr>
        <w:spacing w:after="0" w:line="240" w:lineRule="auto"/>
        <w:ind w:left="360"/>
        <w:rPr>
          <w:rFonts w:ascii="Arial" w:hAnsi="Arial" w:cs="Arial"/>
          <w:color w:val="000000" w:themeColor="text1"/>
          <w:sz w:val="28"/>
          <w:szCs w:val="28"/>
        </w:rPr>
      </w:pPr>
    </w:p>
    <w:p w14:paraId="33A74F0A" w14:textId="011B1A43" w:rsidR="00A97783" w:rsidRPr="003C0CA1" w:rsidRDefault="0037657B" w:rsidP="00A97783">
      <w:pPr>
        <w:pStyle w:val="Heading2"/>
        <w:spacing w:before="0" w:line="240" w:lineRule="auto"/>
        <w:rPr>
          <w:rFonts w:ascii="Arial" w:hAnsi="Arial" w:cs="Arial"/>
          <w:b/>
          <w:bCs/>
          <w:color w:val="000000" w:themeColor="text1"/>
          <w:sz w:val="32"/>
          <w:szCs w:val="32"/>
          <w:lang w:val="fr-CA"/>
        </w:rPr>
      </w:pPr>
      <w:bookmarkStart w:id="22" w:name="_Toc175146762"/>
      <w:r w:rsidRPr="003C0CA1">
        <w:rPr>
          <w:rFonts w:ascii="Arial" w:hAnsi="Arial" w:cs="Arial"/>
          <w:b/>
          <w:bCs/>
          <w:color w:val="000000" w:themeColor="text1"/>
          <w:sz w:val="32"/>
          <w:szCs w:val="32"/>
          <w:lang w:val="fr-CA"/>
        </w:rPr>
        <w:t>Signalement par téléphone</w:t>
      </w:r>
      <w:bookmarkEnd w:id="22"/>
    </w:p>
    <w:p w14:paraId="51E96C7C" w14:textId="77777777" w:rsidR="00EC0FB2" w:rsidRPr="003C0CA1" w:rsidRDefault="002269DF" w:rsidP="00EC0FB2">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L'équipe de sécurité d'Uber a reçu une formation et peut prendre en charge les plaintes relatives au refus de laisser passer un chien-guide. Pour joindre l'équipe de sécurité d'Uber, composez le 1-833-715-8237, 24 heures sur 24, au Canada et aux États-Unis.</w:t>
      </w:r>
      <w:r w:rsidR="00EC0FB2" w:rsidRPr="003C0CA1">
        <w:rPr>
          <w:rFonts w:ascii="Arial" w:hAnsi="Arial" w:cs="Arial"/>
          <w:color w:val="000000" w:themeColor="text1"/>
          <w:sz w:val="28"/>
          <w:szCs w:val="28"/>
        </w:rPr>
        <w:t xml:space="preserve"> </w:t>
      </w:r>
    </w:p>
    <w:p w14:paraId="02F3C3C4" w14:textId="77777777" w:rsidR="00EC0FB2" w:rsidRPr="003C0CA1" w:rsidRDefault="00EC0FB2" w:rsidP="00EC0FB2">
      <w:pPr>
        <w:spacing w:after="0" w:line="240" w:lineRule="auto"/>
        <w:rPr>
          <w:rFonts w:ascii="Arial" w:hAnsi="Arial" w:cs="Arial"/>
          <w:color w:val="000000" w:themeColor="text1"/>
        </w:rPr>
      </w:pPr>
    </w:p>
    <w:p w14:paraId="5CA9ED33" w14:textId="6D486EE2" w:rsidR="00EC0FB2" w:rsidRPr="003C0CA1" w:rsidRDefault="00EC0FB2" w:rsidP="00EC0FB2">
      <w:pPr>
        <w:pStyle w:val="Heading1"/>
        <w:spacing w:before="0" w:after="240" w:line="240" w:lineRule="auto"/>
        <w:rPr>
          <w:rFonts w:ascii="Arial" w:hAnsi="Arial" w:cs="Arial"/>
          <w:b/>
          <w:bCs/>
          <w:color w:val="000000" w:themeColor="text1"/>
          <w:sz w:val="36"/>
          <w:szCs w:val="36"/>
        </w:rPr>
      </w:pPr>
      <w:bookmarkStart w:id="23" w:name="_Toc173418405"/>
      <w:bookmarkStart w:id="24" w:name="_Toc175146763"/>
      <w:r w:rsidRPr="003C0CA1">
        <w:rPr>
          <w:rFonts w:ascii="Arial" w:hAnsi="Arial" w:cs="Arial"/>
          <w:b/>
          <w:bCs/>
          <w:color w:val="000000" w:themeColor="text1"/>
          <w:sz w:val="36"/>
          <w:szCs w:val="36"/>
        </w:rPr>
        <w:lastRenderedPageBreak/>
        <w:t>Déposer une plainte auprès de Lyft</w:t>
      </w:r>
      <w:bookmarkEnd w:id="23"/>
      <w:bookmarkEnd w:id="24"/>
    </w:p>
    <w:p w14:paraId="7DFDA3CE" w14:textId="439D7828" w:rsidR="00EC0FB2" w:rsidRPr="003C0CA1" w:rsidRDefault="00EC0FB2" w:rsidP="00EC0FB2">
      <w:pPr>
        <w:pStyle w:val="Heading2"/>
        <w:spacing w:before="0" w:line="240" w:lineRule="auto"/>
        <w:rPr>
          <w:rFonts w:ascii="Arial" w:hAnsi="Arial" w:cs="Arial"/>
          <w:b/>
          <w:bCs/>
          <w:color w:val="000000" w:themeColor="text1"/>
          <w:sz w:val="32"/>
          <w:szCs w:val="32"/>
          <w:lang w:val="fr-CA"/>
        </w:rPr>
      </w:pPr>
      <w:bookmarkStart w:id="25" w:name="_Toc173418406"/>
      <w:bookmarkStart w:id="26" w:name="_Toc175146764"/>
      <w:r w:rsidRPr="003C0CA1">
        <w:rPr>
          <w:rFonts w:ascii="Arial" w:hAnsi="Arial" w:cs="Arial"/>
          <w:b/>
          <w:bCs/>
          <w:color w:val="000000" w:themeColor="text1"/>
          <w:sz w:val="32"/>
          <w:szCs w:val="32"/>
          <w:lang w:val="fr-CA"/>
        </w:rPr>
        <w:t>Déposer une plainte dans l'applicatio</w:t>
      </w:r>
      <w:bookmarkEnd w:id="25"/>
      <w:r w:rsidRPr="003C0CA1">
        <w:rPr>
          <w:rFonts w:ascii="Arial" w:hAnsi="Arial" w:cs="Arial"/>
          <w:b/>
          <w:bCs/>
          <w:color w:val="000000" w:themeColor="text1"/>
          <w:sz w:val="32"/>
          <w:szCs w:val="32"/>
          <w:lang w:val="fr-CA"/>
        </w:rPr>
        <w:t>n</w:t>
      </w:r>
      <w:bookmarkEnd w:id="26"/>
    </w:p>
    <w:p w14:paraId="0682045C" w14:textId="7DDDEAD8" w:rsidR="00EC0FB2" w:rsidRPr="003C0CA1" w:rsidRDefault="00DD2610" w:rsidP="00EC0FB2">
      <w:pPr>
        <w:pStyle w:val="ListParagraph"/>
        <w:numPr>
          <w:ilvl w:val="0"/>
          <w:numId w:val="22"/>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Ouvrez l'application Lyft. Dans le coin supérieur gauche, sous l'intitulé du menu, sélectionnez « Aide ».</w:t>
      </w:r>
    </w:p>
    <w:p w14:paraId="3E8D7172" w14:textId="77777777" w:rsidR="00DD2610" w:rsidRPr="003C0CA1" w:rsidRDefault="00DD2610" w:rsidP="00EC0FB2">
      <w:pPr>
        <w:pStyle w:val="ListParagraph"/>
        <w:numPr>
          <w:ilvl w:val="0"/>
          <w:numId w:val="22"/>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Sous la rubrique « Toute l'aide », sélectionnez « Problèmes de trajet et de paiement Lyft ».</w:t>
      </w:r>
    </w:p>
    <w:p w14:paraId="76CC7E66" w14:textId="710C5C94" w:rsidR="00EC0FB2" w:rsidRPr="003C0CA1" w:rsidRDefault="00DD2610" w:rsidP="00EC0FB2">
      <w:pPr>
        <w:pStyle w:val="ListParagraph"/>
        <w:numPr>
          <w:ilvl w:val="0"/>
          <w:numId w:val="22"/>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Dans la section « Problèmes de trajet », sélectionnez « Animal de service refusé ».</w:t>
      </w:r>
    </w:p>
    <w:p w14:paraId="1E19F3D6" w14:textId="77777777" w:rsidR="00EC0FB2" w:rsidRPr="003C0CA1" w:rsidRDefault="00EC0FB2" w:rsidP="00EC0FB2">
      <w:pPr>
        <w:spacing w:after="0" w:line="240" w:lineRule="auto"/>
        <w:rPr>
          <w:rFonts w:ascii="Arial" w:hAnsi="Arial" w:cs="Arial"/>
          <w:color w:val="000000" w:themeColor="text1"/>
          <w:sz w:val="28"/>
          <w:szCs w:val="28"/>
        </w:rPr>
      </w:pPr>
    </w:p>
    <w:p w14:paraId="64AC180E" w14:textId="20486031" w:rsidR="00EC0FB2" w:rsidRPr="003C0CA1" w:rsidRDefault="00CB4E93" w:rsidP="00EC0FB2">
      <w:pPr>
        <w:pStyle w:val="Heading2"/>
        <w:spacing w:before="0" w:line="240" w:lineRule="auto"/>
        <w:rPr>
          <w:rFonts w:ascii="Arial" w:hAnsi="Arial" w:cs="Arial"/>
          <w:b/>
          <w:bCs/>
          <w:color w:val="000000" w:themeColor="text1"/>
          <w:sz w:val="32"/>
          <w:szCs w:val="32"/>
          <w:lang w:val="fr-CA"/>
        </w:rPr>
      </w:pPr>
      <w:bookmarkStart w:id="27" w:name="_Toc173418407"/>
      <w:bookmarkStart w:id="28" w:name="_Toc175146765"/>
      <w:r w:rsidRPr="003C0CA1">
        <w:rPr>
          <w:rFonts w:ascii="Arial" w:hAnsi="Arial" w:cs="Arial"/>
          <w:b/>
          <w:bCs/>
          <w:color w:val="000000" w:themeColor="text1"/>
          <w:sz w:val="32"/>
          <w:szCs w:val="32"/>
          <w:lang w:val="fr-CA"/>
        </w:rPr>
        <w:t>Signalement par téléphone</w:t>
      </w:r>
      <w:bookmarkEnd w:id="27"/>
      <w:bookmarkEnd w:id="28"/>
    </w:p>
    <w:p w14:paraId="63769AB9" w14:textId="77777777" w:rsidR="00B45FBA" w:rsidRPr="003C0CA1" w:rsidRDefault="00EC0FB2" w:rsidP="00B45FBA">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Lyft</w:t>
      </w:r>
      <w:r w:rsidR="00CB4E93" w:rsidRPr="003C0CA1">
        <w:rPr>
          <w:rFonts w:ascii="Arial" w:hAnsi="Arial" w:cs="Arial"/>
          <w:color w:val="000000" w:themeColor="text1"/>
          <w:sz w:val="28"/>
          <w:szCs w:val="28"/>
        </w:rPr>
        <w:t xml:space="preserve"> dispose d'une ligne d'assistance pour les animaux d'assistance (1-844-554-1297).</w:t>
      </w:r>
      <w:r w:rsidR="00B45FBA" w:rsidRPr="003C0CA1">
        <w:rPr>
          <w:rFonts w:ascii="Arial" w:hAnsi="Arial" w:cs="Arial"/>
          <w:color w:val="000000" w:themeColor="text1"/>
          <w:sz w:val="28"/>
          <w:szCs w:val="28"/>
        </w:rPr>
        <w:t xml:space="preserve"> </w:t>
      </w:r>
    </w:p>
    <w:p w14:paraId="581A99A6" w14:textId="77777777" w:rsidR="00B45FBA" w:rsidRPr="003C0CA1" w:rsidRDefault="00B45FBA" w:rsidP="00B45FBA">
      <w:pPr>
        <w:spacing w:after="0" w:line="240" w:lineRule="auto"/>
        <w:rPr>
          <w:rFonts w:ascii="Arial" w:hAnsi="Arial" w:cs="Arial"/>
          <w:color w:val="000000" w:themeColor="text1"/>
        </w:rPr>
      </w:pPr>
    </w:p>
    <w:p w14:paraId="0F856B78" w14:textId="6E3DB897" w:rsidR="00B45FBA" w:rsidRPr="003C0CA1" w:rsidRDefault="00B45FBA" w:rsidP="00B45FBA">
      <w:pPr>
        <w:pStyle w:val="Heading1"/>
        <w:spacing w:before="0" w:after="240" w:line="240" w:lineRule="auto"/>
        <w:rPr>
          <w:rFonts w:ascii="Arial" w:hAnsi="Arial" w:cs="Arial"/>
          <w:b/>
          <w:bCs/>
          <w:color w:val="000000" w:themeColor="text1"/>
          <w:sz w:val="36"/>
          <w:szCs w:val="36"/>
        </w:rPr>
      </w:pPr>
      <w:bookmarkStart w:id="29" w:name="_Toc173418408"/>
      <w:bookmarkStart w:id="30" w:name="_Toc175146766"/>
      <w:r w:rsidRPr="003C0CA1">
        <w:rPr>
          <w:rFonts w:ascii="Arial" w:hAnsi="Arial" w:cs="Arial"/>
          <w:b/>
          <w:bCs/>
          <w:color w:val="000000" w:themeColor="text1"/>
          <w:sz w:val="36"/>
          <w:szCs w:val="36"/>
        </w:rPr>
        <w:t>Autres mesures à prendre</w:t>
      </w:r>
      <w:bookmarkEnd w:id="29"/>
      <w:bookmarkEnd w:id="30"/>
    </w:p>
    <w:p w14:paraId="0C789F3B" w14:textId="2E1654AA" w:rsidR="00B45FBA" w:rsidRPr="003C0CA1" w:rsidRDefault="007C5AD2" w:rsidP="00B45FBA">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Si vous n'êtes pas satisfait de la réponse de la société de covoiturage ou si vous souhaitez prendre d'autres mesures, voici ce à quoi vous pouvez songer.</w:t>
      </w:r>
    </w:p>
    <w:p w14:paraId="0A815C99" w14:textId="77777777" w:rsidR="00B45FBA" w:rsidRPr="003C0CA1" w:rsidRDefault="00B45FBA" w:rsidP="00B45FBA">
      <w:pPr>
        <w:spacing w:after="0" w:line="240" w:lineRule="auto"/>
        <w:rPr>
          <w:rFonts w:ascii="Arial" w:hAnsi="Arial" w:cs="Arial"/>
          <w:color w:val="000000" w:themeColor="text1"/>
          <w:sz w:val="28"/>
          <w:szCs w:val="28"/>
        </w:rPr>
      </w:pPr>
    </w:p>
    <w:p w14:paraId="1FCA1BF9" w14:textId="3893A4C4" w:rsidR="00B45FBA" w:rsidRPr="003C0CA1" w:rsidRDefault="007C5AD2" w:rsidP="00B45FBA">
      <w:pPr>
        <w:pStyle w:val="Heading2"/>
        <w:spacing w:before="0" w:line="240" w:lineRule="auto"/>
        <w:rPr>
          <w:rFonts w:ascii="Arial" w:hAnsi="Arial" w:cs="Arial"/>
          <w:b/>
          <w:bCs/>
          <w:color w:val="000000" w:themeColor="text1"/>
          <w:sz w:val="32"/>
          <w:szCs w:val="32"/>
          <w:lang w:val="fr-CA"/>
        </w:rPr>
      </w:pPr>
      <w:bookmarkStart w:id="31" w:name="_Toc175146767"/>
      <w:bookmarkStart w:id="32" w:name="_Toc173418409"/>
      <w:r w:rsidRPr="003C0CA1">
        <w:rPr>
          <w:rFonts w:ascii="Arial" w:hAnsi="Arial" w:cs="Arial"/>
          <w:b/>
          <w:bCs/>
          <w:color w:val="000000" w:themeColor="text1"/>
          <w:sz w:val="32"/>
          <w:szCs w:val="32"/>
          <w:lang w:val="fr-CA"/>
        </w:rPr>
        <w:t>Communiquer avec le bureau des règlements de votre ville</w:t>
      </w:r>
      <w:bookmarkEnd w:id="31"/>
      <w:r w:rsidRPr="003C0CA1">
        <w:rPr>
          <w:rFonts w:ascii="Arial" w:hAnsi="Arial" w:cs="Arial"/>
          <w:b/>
          <w:bCs/>
          <w:color w:val="000000" w:themeColor="text1"/>
          <w:sz w:val="32"/>
          <w:szCs w:val="32"/>
          <w:lang w:val="fr-CA"/>
        </w:rPr>
        <w:t xml:space="preserve"> </w:t>
      </w:r>
      <w:bookmarkEnd w:id="32"/>
    </w:p>
    <w:p w14:paraId="279FD063" w14:textId="0D6DFED6" w:rsidR="00B45FBA" w:rsidRPr="003C0CA1" w:rsidRDefault="007C5AD2" w:rsidP="00B45FBA">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Dans certains cas, le conducteur de covoiturage qui vous a refusé le service peut être titulaire d'une licence délivrée par la ville. Dans ce cas, les agents chargés de l'application des règlements municipaux peuvent être en mesure de vous aider.</w:t>
      </w:r>
    </w:p>
    <w:p w14:paraId="390A30E5" w14:textId="77777777" w:rsidR="00B45FBA" w:rsidRPr="003C0CA1" w:rsidRDefault="00B45FBA" w:rsidP="00B45FBA">
      <w:pPr>
        <w:spacing w:after="0" w:line="240" w:lineRule="auto"/>
        <w:rPr>
          <w:rFonts w:ascii="Arial" w:hAnsi="Arial" w:cs="Arial"/>
          <w:color w:val="000000" w:themeColor="text1"/>
          <w:sz w:val="28"/>
          <w:szCs w:val="28"/>
        </w:rPr>
      </w:pPr>
    </w:p>
    <w:p w14:paraId="57028D3E" w14:textId="2DB405D7" w:rsidR="00B45FBA" w:rsidRPr="003C0CA1" w:rsidRDefault="007C5AD2" w:rsidP="00B45FBA">
      <w:pPr>
        <w:pStyle w:val="Heading2"/>
        <w:spacing w:before="0" w:line="240" w:lineRule="auto"/>
        <w:rPr>
          <w:rFonts w:ascii="Arial" w:hAnsi="Arial" w:cs="Arial"/>
          <w:b/>
          <w:bCs/>
          <w:color w:val="000000" w:themeColor="text1"/>
          <w:sz w:val="32"/>
          <w:szCs w:val="32"/>
          <w:lang w:val="fr-CA"/>
        </w:rPr>
      </w:pPr>
      <w:bookmarkStart w:id="33" w:name="_Toc173418410"/>
      <w:bookmarkStart w:id="34" w:name="_Toc175146768"/>
      <w:r w:rsidRPr="003C0CA1">
        <w:rPr>
          <w:rFonts w:ascii="Arial" w:hAnsi="Arial" w:cs="Arial"/>
          <w:b/>
          <w:bCs/>
          <w:color w:val="000000" w:themeColor="text1"/>
          <w:sz w:val="32"/>
          <w:szCs w:val="32"/>
          <w:lang w:val="fr-CA"/>
        </w:rPr>
        <w:t>Contacter la police (dans certaines provinces)</w:t>
      </w:r>
      <w:bookmarkEnd w:id="33"/>
      <w:bookmarkEnd w:id="34"/>
    </w:p>
    <w:p w14:paraId="17F16B60" w14:textId="153FB053" w:rsidR="00B45FBA" w:rsidRPr="003C0CA1" w:rsidRDefault="00613EB3" w:rsidP="00B45FBA">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Si vous vous trouvez dans l'une des cinq provinces dotées d'une législation spécifique protégeant les maîtres de chiens-guides (Colombie-Britannique, Alberta, Ontario, Nouvelle-Écosse et Terre-Neuve-et-Labrador), la police est habilitée à enquêter sur la situation.</w:t>
      </w:r>
    </w:p>
    <w:p w14:paraId="61DAF09E" w14:textId="77777777" w:rsidR="007C5AD2" w:rsidRPr="003C0CA1" w:rsidRDefault="007C5AD2" w:rsidP="00B45FBA">
      <w:pPr>
        <w:spacing w:after="0" w:line="240" w:lineRule="auto"/>
        <w:rPr>
          <w:rFonts w:ascii="Arial" w:hAnsi="Arial" w:cs="Arial"/>
          <w:color w:val="000000" w:themeColor="text1"/>
          <w:sz w:val="28"/>
          <w:szCs w:val="28"/>
        </w:rPr>
      </w:pPr>
    </w:p>
    <w:p w14:paraId="23B11246" w14:textId="00C8614E" w:rsidR="00B45FBA" w:rsidRPr="003C0CA1" w:rsidRDefault="00613EB3" w:rsidP="00B45FBA">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Si vous contactez la police, vous devez composer le numéro de téléphone non urgent pour obtenir de l'aide. Voici quelques points à garder à l'esprit :</w:t>
      </w:r>
    </w:p>
    <w:p w14:paraId="5B16DD72" w14:textId="77777777" w:rsidR="00B45FBA" w:rsidRPr="003C0CA1" w:rsidRDefault="00B45FBA" w:rsidP="00B45FBA">
      <w:pPr>
        <w:spacing w:after="0" w:line="240" w:lineRule="auto"/>
        <w:rPr>
          <w:rFonts w:ascii="Arial" w:hAnsi="Arial" w:cs="Arial"/>
          <w:color w:val="000000" w:themeColor="text1"/>
          <w:sz w:val="28"/>
          <w:szCs w:val="28"/>
        </w:rPr>
      </w:pPr>
    </w:p>
    <w:p w14:paraId="173A4C56" w14:textId="150B4A1F" w:rsidR="00B45FBA" w:rsidRPr="003C0CA1" w:rsidRDefault="00613EB3" w:rsidP="00B45FBA">
      <w:pPr>
        <w:pStyle w:val="ListParagraph"/>
        <w:numPr>
          <w:ilvl w:val="0"/>
          <w:numId w:val="23"/>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lastRenderedPageBreak/>
        <w:t>Vous n'avez pas besoin d'appeler la police dès que l'incident se produit; vous pouvez la contacter une fois que vous êtes rentré chez vous ou êtes arrivé à votre destination</w:t>
      </w:r>
    </w:p>
    <w:p w14:paraId="328F44A0" w14:textId="497B0EC2" w:rsidR="00B45FBA" w:rsidRPr="003C0CA1" w:rsidRDefault="00E5340F" w:rsidP="00B45FBA">
      <w:pPr>
        <w:pStyle w:val="ListParagraph"/>
        <w:numPr>
          <w:ilvl w:val="0"/>
          <w:numId w:val="19"/>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Il se peut que vous tombiez sur un membre du personnel qui ne connaît pas la législation en vigueur dans votre province. Dans ce cas, demandez-lui poliment s'il peut consulter quelqu'un d'autre, car vous savez qu'il peut vous aider</w:t>
      </w:r>
      <w:r w:rsidR="00B45FBA" w:rsidRPr="003C0CA1">
        <w:rPr>
          <w:rFonts w:ascii="Arial" w:hAnsi="Arial" w:cs="Arial"/>
          <w:color w:val="000000" w:themeColor="text1"/>
          <w:sz w:val="28"/>
          <w:szCs w:val="28"/>
        </w:rPr>
        <w:t>.</w:t>
      </w:r>
    </w:p>
    <w:p w14:paraId="3D488F9B" w14:textId="7DF22884" w:rsidR="00B45FBA" w:rsidRPr="003C0CA1" w:rsidRDefault="00E5340F" w:rsidP="00B45FBA">
      <w:pPr>
        <w:pStyle w:val="ListParagraph"/>
        <w:numPr>
          <w:ilvl w:val="0"/>
          <w:numId w:val="19"/>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La police vous rencontrera avec l'agent pour prendre note du rapport.</w:t>
      </w:r>
    </w:p>
    <w:p w14:paraId="23BA1337" w14:textId="650607EA" w:rsidR="00B45FBA" w:rsidRPr="003C0CA1" w:rsidRDefault="00E5340F" w:rsidP="00B45FBA">
      <w:pPr>
        <w:pStyle w:val="ListParagraph"/>
        <w:numPr>
          <w:ilvl w:val="0"/>
          <w:numId w:val="19"/>
        </w:num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L'agent enquêtera sur la situation et vous contactera si des mesures doivent être prises.</w:t>
      </w:r>
    </w:p>
    <w:p w14:paraId="347FD9A8" w14:textId="77777777" w:rsidR="00B45FBA" w:rsidRPr="003C0CA1" w:rsidRDefault="00B45FBA" w:rsidP="00B45FBA">
      <w:pPr>
        <w:spacing w:after="0" w:line="240" w:lineRule="auto"/>
        <w:rPr>
          <w:rFonts w:ascii="Arial" w:hAnsi="Arial" w:cs="Arial"/>
          <w:color w:val="000000" w:themeColor="text1"/>
          <w:sz w:val="28"/>
          <w:szCs w:val="28"/>
        </w:rPr>
      </w:pPr>
    </w:p>
    <w:p w14:paraId="5DEA6867" w14:textId="77777777" w:rsidR="00A81294" w:rsidRPr="003C0CA1" w:rsidRDefault="0071562C" w:rsidP="00A81294">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Si vous avez besoin d'aide à n'importe quel moment de cette procédure, envoyez un courriel à defensedesdroits@inca.</w:t>
      </w:r>
      <w:proofErr w:type="spellStart"/>
      <w:r w:rsidRPr="003C0CA1">
        <w:rPr>
          <w:rFonts w:ascii="Arial" w:hAnsi="Arial" w:cs="Arial"/>
          <w:color w:val="000000" w:themeColor="text1"/>
          <w:sz w:val="28"/>
          <w:szCs w:val="28"/>
        </w:rPr>
        <w:t>ca</w:t>
      </w:r>
      <w:proofErr w:type="spellEnd"/>
      <w:r w:rsidRPr="003C0CA1">
        <w:rPr>
          <w:rFonts w:ascii="Arial" w:hAnsi="Arial" w:cs="Arial"/>
          <w:color w:val="000000" w:themeColor="text1"/>
          <w:sz w:val="28"/>
          <w:szCs w:val="28"/>
        </w:rPr>
        <w:t xml:space="preserve"> ou composez le </w:t>
      </w:r>
      <w:r w:rsidR="00B45FBA" w:rsidRPr="003C0CA1">
        <w:rPr>
          <w:rFonts w:ascii="Arial" w:hAnsi="Arial" w:cs="Arial"/>
          <w:color w:val="000000" w:themeColor="text1"/>
          <w:sz w:val="28"/>
          <w:szCs w:val="28"/>
        </w:rPr>
        <w:t>1</w:t>
      </w:r>
      <w:r w:rsidR="00206102" w:rsidRPr="003C0CA1">
        <w:rPr>
          <w:rFonts w:ascii="Arial" w:hAnsi="Arial" w:cs="Arial"/>
          <w:color w:val="000000" w:themeColor="text1"/>
          <w:sz w:val="28"/>
          <w:szCs w:val="28"/>
        </w:rPr>
        <w:t xml:space="preserve"> </w:t>
      </w:r>
      <w:r w:rsidR="00B45FBA" w:rsidRPr="003C0CA1">
        <w:rPr>
          <w:rFonts w:ascii="Arial" w:hAnsi="Arial" w:cs="Arial"/>
          <w:color w:val="000000" w:themeColor="text1"/>
          <w:sz w:val="28"/>
          <w:szCs w:val="28"/>
        </w:rPr>
        <w:t>800</w:t>
      </w:r>
      <w:r w:rsidR="00206102" w:rsidRPr="003C0CA1">
        <w:rPr>
          <w:rFonts w:ascii="Arial" w:hAnsi="Arial" w:cs="Arial"/>
          <w:color w:val="000000" w:themeColor="text1"/>
          <w:sz w:val="28"/>
          <w:szCs w:val="28"/>
        </w:rPr>
        <w:t xml:space="preserve"> </w:t>
      </w:r>
      <w:r w:rsidR="00B45FBA" w:rsidRPr="003C0CA1">
        <w:rPr>
          <w:rFonts w:ascii="Arial" w:hAnsi="Arial" w:cs="Arial"/>
          <w:color w:val="000000" w:themeColor="text1"/>
          <w:sz w:val="28"/>
          <w:szCs w:val="28"/>
        </w:rPr>
        <w:t>563-2642</w:t>
      </w:r>
      <w:r w:rsidRPr="003C0CA1">
        <w:rPr>
          <w:rFonts w:ascii="Arial" w:hAnsi="Arial" w:cs="Arial"/>
          <w:color w:val="000000" w:themeColor="text1"/>
          <w:sz w:val="28"/>
          <w:szCs w:val="28"/>
        </w:rPr>
        <w:t>.</w:t>
      </w:r>
      <w:r w:rsidR="00A81294" w:rsidRPr="003C0CA1">
        <w:rPr>
          <w:rFonts w:ascii="Arial" w:hAnsi="Arial" w:cs="Arial"/>
          <w:color w:val="000000" w:themeColor="text1"/>
          <w:sz w:val="28"/>
          <w:szCs w:val="28"/>
        </w:rPr>
        <w:t xml:space="preserve"> </w:t>
      </w:r>
    </w:p>
    <w:p w14:paraId="04B417B4" w14:textId="77777777" w:rsidR="00A81294" w:rsidRPr="003C0CA1" w:rsidRDefault="00A81294" w:rsidP="00A81294">
      <w:pPr>
        <w:spacing w:after="0" w:line="240" w:lineRule="auto"/>
        <w:rPr>
          <w:rFonts w:ascii="Arial" w:hAnsi="Arial" w:cs="Arial"/>
          <w:color w:val="000000" w:themeColor="text1"/>
          <w:sz w:val="28"/>
          <w:szCs w:val="28"/>
        </w:rPr>
      </w:pPr>
    </w:p>
    <w:p w14:paraId="0BFE1788" w14:textId="4C104804" w:rsidR="00A81294" w:rsidRPr="003C0CA1" w:rsidRDefault="00A81294" w:rsidP="00A81294">
      <w:pPr>
        <w:pStyle w:val="Heading2"/>
        <w:spacing w:before="0" w:line="240" w:lineRule="auto"/>
        <w:rPr>
          <w:rFonts w:ascii="Arial" w:hAnsi="Arial" w:cs="Arial"/>
          <w:b/>
          <w:bCs/>
          <w:color w:val="000000" w:themeColor="text1"/>
          <w:sz w:val="32"/>
          <w:szCs w:val="32"/>
          <w:lang w:val="fr-CA"/>
        </w:rPr>
      </w:pPr>
      <w:bookmarkStart w:id="35" w:name="_Toc173418411"/>
      <w:bookmarkStart w:id="36" w:name="_Toc175146769"/>
      <w:r w:rsidRPr="003C0CA1">
        <w:rPr>
          <w:rFonts w:ascii="Arial" w:hAnsi="Arial" w:cs="Arial"/>
          <w:b/>
          <w:bCs/>
          <w:color w:val="000000" w:themeColor="text1"/>
          <w:sz w:val="32"/>
          <w:szCs w:val="32"/>
          <w:lang w:val="fr-CA"/>
        </w:rPr>
        <w:t>Déposer une plainte en matière de droits de l'homme</w:t>
      </w:r>
      <w:bookmarkEnd w:id="35"/>
      <w:bookmarkEnd w:id="36"/>
    </w:p>
    <w:p w14:paraId="2DD9664B" w14:textId="78FE5205" w:rsidR="00A81294" w:rsidRPr="003C0CA1" w:rsidRDefault="00373E5A" w:rsidP="00A81294">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Dans toutes les provinces et tous les territoires du Canada, vous pouvez déposer une plainte en vertu du code des droits de l'homme de la province concernée. Bien que cette procédure puisse être longue, elle peut aboutir à ce que l'entreprise vous verse une indemnité ou prenne d'autres sanctions</w:t>
      </w:r>
      <w:r w:rsidR="00A81294" w:rsidRPr="003C0CA1">
        <w:rPr>
          <w:rFonts w:ascii="Arial" w:hAnsi="Arial" w:cs="Arial"/>
          <w:color w:val="000000" w:themeColor="text1"/>
          <w:sz w:val="28"/>
          <w:szCs w:val="28"/>
        </w:rPr>
        <w:t xml:space="preserve">. </w:t>
      </w:r>
    </w:p>
    <w:p w14:paraId="08361355" w14:textId="77777777" w:rsidR="00A81294" w:rsidRPr="003C0CA1" w:rsidRDefault="00A81294" w:rsidP="00A81294">
      <w:pPr>
        <w:spacing w:after="0" w:line="240" w:lineRule="auto"/>
        <w:rPr>
          <w:rFonts w:ascii="Arial" w:hAnsi="Arial" w:cs="Arial"/>
          <w:color w:val="000000" w:themeColor="text1"/>
          <w:sz w:val="28"/>
          <w:szCs w:val="28"/>
        </w:rPr>
      </w:pPr>
    </w:p>
    <w:p w14:paraId="1D904D51" w14:textId="65939F0E" w:rsidR="00A81294" w:rsidRPr="003C0CA1" w:rsidRDefault="00373E5A" w:rsidP="00A81294">
      <w:pPr>
        <w:spacing w:after="0" w:line="240" w:lineRule="auto"/>
        <w:rPr>
          <w:rFonts w:ascii="Arial" w:hAnsi="Arial" w:cs="Arial"/>
          <w:color w:val="000000" w:themeColor="text1"/>
          <w:sz w:val="28"/>
          <w:szCs w:val="28"/>
        </w:rPr>
      </w:pPr>
      <w:r w:rsidRPr="003C0CA1">
        <w:rPr>
          <w:rFonts w:ascii="Arial" w:hAnsi="Arial" w:cs="Arial"/>
          <w:color w:val="000000" w:themeColor="text1"/>
          <w:sz w:val="28"/>
          <w:szCs w:val="28"/>
        </w:rPr>
        <w:t>La plupart des provinces disposent d'un service d'assistance téléphonique que vous pouvez utiliser pour déposer une plainte et obtenir de plus amples informations sur la procédure. Si vous avez besoin d'aide ou de renseignements supplémentaires, vous pouvez également vous adresser à INCA.</w:t>
      </w:r>
    </w:p>
    <w:p w14:paraId="43F2E10F" w14:textId="77777777" w:rsidR="00A81294" w:rsidRPr="003C0CA1" w:rsidRDefault="00A81294" w:rsidP="00A81294">
      <w:pPr>
        <w:spacing w:after="0" w:line="240" w:lineRule="auto"/>
        <w:rPr>
          <w:rFonts w:ascii="Arial" w:hAnsi="Arial" w:cs="Arial"/>
          <w:color w:val="000000" w:themeColor="text1"/>
          <w:sz w:val="28"/>
          <w:szCs w:val="28"/>
        </w:rPr>
      </w:pPr>
    </w:p>
    <w:p w14:paraId="57B0E4F9" w14:textId="638B3A2C" w:rsidR="00A81294" w:rsidRPr="003C0CA1" w:rsidRDefault="00A83A27" w:rsidP="00A81294">
      <w:pPr>
        <w:pStyle w:val="Heading2"/>
        <w:spacing w:before="0" w:line="240" w:lineRule="auto"/>
        <w:rPr>
          <w:rFonts w:ascii="Arial" w:hAnsi="Arial" w:cs="Arial"/>
          <w:b/>
          <w:bCs/>
          <w:color w:val="000000" w:themeColor="text1"/>
          <w:sz w:val="32"/>
          <w:szCs w:val="32"/>
          <w:lang w:val="fr-CA"/>
        </w:rPr>
      </w:pPr>
      <w:bookmarkStart w:id="37" w:name="_Toc173418412"/>
      <w:bookmarkStart w:id="38" w:name="_Toc175146770"/>
      <w:r w:rsidRPr="003C0CA1">
        <w:rPr>
          <w:rFonts w:ascii="Arial" w:hAnsi="Arial" w:cs="Arial"/>
          <w:b/>
          <w:bCs/>
          <w:color w:val="000000" w:themeColor="text1"/>
          <w:sz w:val="32"/>
          <w:szCs w:val="32"/>
          <w:lang w:val="fr-CA"/>
        </w:rPr>
        <w:t>Communiquer avec INCA</w:t>
      </w:r>
      <w:bookmarkEnd w:id="37"/>
      <w:bookmarkEnd w:id="38"/>
    </w:p>
    <w:p w14:paraId="6E75F153" w14:textId="47B8085A" w:rsidR="00A37982" w:rsidRPr="003C0CA1" w:rsidRDefault="00A83A27" w:rsidP="00A37982">
      <w:pPr>
        <w:spacing w:after="0" w:line="240" w:lineRule="auto"/>
        <w:rPr>
          <w:rFonts w:ascii="Arial" w:hAnsi="Arial" w:cs="Arial"/>
          <w:sz w:val="28"/>
          <w:szCs w:val="28"/>
        </w:rPr>
      </w:pPr>
      <w:r w:rsidRPr="003C0CA1">
        <w:rPr>
          <w:rFonts w:ascii="Arial" w:hAnsi="Arial" w:cs="Arial"/>
          <w:color w:val="000000" w:themeColor="text1"/>
          <w:sz w:val="28"/>
          <w:szCs w:val="28"/>
        </w:rPr>
        <w:t>Faire face à un refus d'accès peut être frustrant, mais n'oubliez pas que nous sommes toujours là pour vous aider. Si vous souhaitez discuter de vos options ou obtenir de plus amples renseignements, vous pouvez nous contacter par courriel à l'adresse defensedesdroits@inca.</w:t>
      </w:r>
      <w:proofErr w:type="spellStart"/>
      <w:r w:rsidRPr="003C0CA1">
        <w:rPr>
          <w:rFonts w:ascii="Arial" w:hAnsi="Arial" w:cs="Arial"/>
          <w:color w:val="000000" w:themeColor="text1"/>
          <w:sz w:val="28"/>
          <w:szCs w:val="28"/>
        </w:rPr>
        <w:t>ca</w:t>
      </w:r>
      <w:proofErr w:type="spellEnd"/>
      <w:r w:rsidRPr="003C0CA1">
        <w:rPr>
          <w:rFonts w:ascii="Arial" w:hAnsi="Arial" w:cs="Arial"/>
          <w:color w:val="000000" w:themeColor="text1"/>
          <w:sz w:val="28"/>
          <w:szCs w:val="28"/>
        </w:rPr>
        <w:t xml:space="preserve"> ou par téléphone au 1 800 563-2642</w:t>
      </w:r>
      <w:r w:rsidR="00A81294" w:rsidRPr="003C0CA1">
        <w:rPr>
          <w:rFonts w:ascii="Arial" w:hAnsi="Arial" w:cs="Arial"/>
          <w:color w:val="000000" w:themeColor="text1"/>
          <w:sz w:val="28"/>
          <w:szCs w:val="28"/>
        </w:rPr>
        <w:t>.</w:t>
      </w:r>
    </w:p>
    <w:sectPr w:rsidR="00A37982" w:rsidRPr="003C0CA1" w:rsidSect="00437A4B">
      <w:headerReference w:type="default" r:id="rId12"/>
      <w:footerReference w:type="even" r:id="rId13"/>
      <w:footerReference w:type="default" r:id="rId14"/>
      <w:headerReference w:type="first" r:id="rId15"/>
      <w:pgSz w:w="12240" w:h="15840"/>
      <w:pgMar w:top="1440" w:right="1440" w:bottom="108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C228" w14:textId="77777777" w:rsidR="00261E34" w:rsidRPr="00E65F59" w:rsidRDefault="00261E34" w:rsidP="005D260D">
      <w:pPr>
        <w:spacing w:after="0" w:line="240" w:lineRule="auto"/>
      </w:pPr>
      <w:r w:rsidRPr="00E65F59">
        <w:separator/>
      </w:r>
    </w:p>
  </w:endnote>
  <w:endnote w:type="continuationSeparator" w:id="0">
    <w:p w14:paraId="02669C41" w14:textId="77777777" w:rsidR="00261E34" w:rsidRPr="00E65F59" w:rsidRDefault="00261E34" w:rsidP="005D260D">
      <w:pPr>
        <w:spacing w:after="0" w:line="240" w:lineRule="auto"/>
      </w:pPr>
      <w:r w:rsidRPr="00E65F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55457"/>
      <w:docPartObj>
        <w:docPartGallery w:val="Page Numbers (Bottom of Page)"/>
        <w:docPartUnique/>
      </w:docPartObj>
    </w:sdtPr>
    <w:sdtEndPr>
      <w:rPr>
        <w:rStyle w:val="PageNumber"/>
      </w:rPr>
    </w:sdtEndPr>
    <w:sdtContent>
      <w:p w14:paraId="1209CD5D" w14:textId="3E4203AE" w:rsidR="00CA7448" w:rsidRPr="00E65F59" w:rsidRDefault="00CA7448" w:rsidP="00340253">
        <w:pPr>
          <w:pStyle w:val="Footer"/>
          <w:framePr w:wrap="none" w:vAnchor="text" w:hAnchor="margin" w:xAlign="right" w:y="1"/>
          <w:rPr>
            <w:rStyle w:val="PageNumber"/>
          </w:rPr>
        </w:pPr>
        <w:r w:rsidRPr="00E65F59">
          <w:rPr>
            <w:rStyle w:val="PageNumber"/>
          </w:rPr>
          <w:fldChar w:fldCharType="begin"/>
        </w:r>
        <w:r w:rsidRPr="00E65F59">
          <w:rPr>
            <w:rStyle w:val="PageNumber"/>
          </w:rPr>
          <w:instrText xml:space="preserve"> PAGE </w:instrText>
        </w:r>
        <w:r w:rsidRPr="00E65F59">
          <w:rPr>
            <w:rStyle w:val="PageNumber"/>
          </w:rPr>
          <w:fldChar w:fldCharType="separate"/>
        </w:r>
        <w:r w:rsidRPr="00E65F59">
          <w:rPr>
            <w:rStyle w:val="PageNumber"/>
          </w:rPr>
          <w:t>1</w:t>
        </w:r>
        <w:r w:rsidRPr="00E65F59">
          <w:rPr>
            <w:rStyle w:val="PageNumber"/>
          </w:rPr>
          <w:fldChar w:fldCharType="end"/>
        </w:r>
      </w:p>
    </w:sdtContent>
  </w:sdt>
  <w:p w14:paraId="4FAF457E" w14:textId="77777777" w:rsidR="00CA7448" w:rsidRPr="00E65F59" w:rsidRDefault="00CA7448" w:rsidP="00CA74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2169187"/>
      <w:docPartObj>
        <w:docPartGallery w:val="Page Numbers (Bottom of Page)"/>
        <w:docPartUnique/>
      </w:docPartObj>
    </w:sdtPr>
    <w:sdtEndPr>
      <w:rPr>
        <w:rStyle w:val="PageNumber"/>
      </w:rPr>
    </w:sdtEndPr>
    <w:sdtContent>
      <w:p w14:paraId="2B459468" w14:textId="3CF5860D" w:rsidR="00CA7448" w:rsidRPr="00E65F59" w:rsidRDefault="00CA7448" w:rsidP="00340253">
        <w:pPr>
          <w:pStyle w:val="Footer"/>
          <w:framePr w:wrap="none" w:vAnchor="text" w:hAnchor="margin" w:xAlign="right" w:y="1"/>
          <w:rPr>
            <w:rStyle w:val="PageNumber"/>
          </w:rPr>
        </w:pPr>
        <w:r w:rsidRPr="00E65F59">
          <w:rPr>
            <w:rStyle w:val="PageNumber"/>
          </w:rPr>
          <w:fldChar w:fldCharType="begin"/>
        </w:r>
        <w:r w:rsidRPr="00E65F59">
          <w:rPr>
            <w:rStyle w:val="PageNumber"/>
          </w:rPr>
          <w:instrText xml:space="preserve"> PAGE </w:instrText>
        </w:r>
        <w:r w:rsidRPr="00E65F59">
          <w:rPr>
            <w:rStyle w:val="PageNumber"/>
          </w:rPr>
          <w:fldChar w:fldCharType="separate"/>
        </w:r>
        <w:r w:rsidRPr="00E65F59">
          <w:rPr>
            <w:rStyle w:val="PageNumber"/>
          </w:rPr>
          <w:t>2</w:t>
        </w:r>
        <w:r w:rsidRPr="00E65F59">
          <w:rPr>
            <w:rStyle w:val="PageNumber"/>
          </w:rPr>
          <w:fldChar w:fldCharType="end"/>
        </w:r>
      </w:p>
    </w:sdtContent>
  </w:sdt>
  <w:p w14:paraId="1D6AF4FF" w14:textId="77777777" w:rsidR="00CA7448" w:rsidRPr="00E65F59" w:rsidRDefault="00CA7448" w:rsidP="00CA74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5126" w14:textId="77777777" w:rsidR="00261E34" w:rsidRPr="00E65F59" w:rsidRDefault="00261E34" w:rsidP="005D260D">
      <w:pPr>
        <w:spacing w:after="0" w:line="240" w:lineRule="auto"/>
      </w:pPr>
      <w:r w:rsidRPr="00E65F59">
        <w:separator/>
      </w:r>
    </w:p>
  </w:footnote>
  <w:footnote w:type="continuationSeparator" w:id="0">
    <w:p w14:paraId="20120E76" w14:textId="77777777" w:rsidR="00261E34" w:rsidRPr="00E65F59" w:rsidRDefault="00261E34" w:rsidP="005D260D">
      <w:pPr>
        <w:spacing w:after="0" w:line="240" w:lineRule="auto"/>
      </w:pPr>
      <w:r w:rsidRPr="00E65F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9C31" w14:textId="77777777" w:rsidR="005D260D" w:rsidRPr="00E65F59" w:rsidRDefault="00437A4B" w:rsidP="001B36F6">
    <w:pPr>
      <w:pStyle w:val="Header"/>
      <w:ind w:left="-1170"/>
      <w:jc w:val="center"/>
    </w:pPr>
    <w:r w:rsidRPr="00E65F59">
      <w:rPr>
        <w:noProof/>
      </w:rPr>
      <w:drawing>
        <wp:inline distT="0" distB="0" distL="0" distR="0" wp14:anchorId="4EFCF7C3" wp14:editId="5C34E065">
          <wp:extent cx="7336466" cy="1274027"/>
          <wp:effectExtent l="0" t="0" r="4445" b="0"/>
          <wp:docPr id="1209451196" name="Picture 1209451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51196" name="Picture 120945119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89390" cy="1283218"/>
                  </a:xfrm>
                  <a:prstGeom prst="rect">
                    <a:avLst/>
                  </a:prstGeom>
                </pic:spPr>
              </pic:pic>
            </a:graphicData>
          </a:graphic>
        </wp:inline>
      </w:drawing>
    </w:r>
  </w:p>
  <w:p w14:paraId="4C86CA41" w14:textId="77777777" w:rsidR="00F00AD3" w:rsidRPr="00E65F59" w:rsidRDefault="00F00AD3" w:rsidP="001B36F6">
    <w:pPr>
      <w:pStyle w:val="Header"/>
      <w:ind w:left="-117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9C32" w14:textId="77777777" w:rsidR="00AB28EE" w:rsidRPr="00E65F59" w:rsidRDefault="00D85C17" w:rsidP="001B36F6">
    <w:pPr>
      <w:pStyle w:val="Header"/>
      <w:ind w:left="-1170"/>
      <w:jc w:val="center"/>
    </w:pPr>
    <w:r w:rsidRPr="00E65F59">
      <w:rPr>
        <w:noProof/>
      </w:rPr>
      <w:drawing>
        <wp:inline distT="0" distB="0" distL="0" distR="0" wp14:anchorId="0DB29C35" wp14:editId="0DB29C36">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2752"/>
    <w:multiLevelType w:val="hybridMultilevel"/>
    <w:tmpl w:val="337C9C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4823D6"/>
    <w:multiLevelType w:val="hybridMultilevel"/>
    <w:tmpl w:val="DDAA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B5CB9"/>
    <w:multiLevelType w:val="hybridMultilevel"/>
    <w:tmpl w:val="BE1C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D2252"/>
    <w:multiLevelType w:val="hybridMultilevel"/>
    <w:tmpl w:val="0E88F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F61003"/>
    <w:multiLevelType w:val="hybridMultilevel"/>
    <w:tmpl w:val="DC5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B7B"/>
    <w:multiLevelType w:val="hybridMultilevel"/>
    <w:tmpl w:val="F4A8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344D4"/>
    <w:multiLevelType w:val="hybridMultilevel"/>
    <w:tmpl w:val="822EBE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2F5E7146"/>
    <w:multiLevelType w:val="hybridMultilevel"/>
    <w:tmpl w:val="B8367D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34A84FF2"/>
    <w:multiLevelType w:val="hybridMultilevel"/>
    <w:tmpl w:val="6318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97EF9"/>
    <w:multiLevelType w:val="hybridMultilevel"/>
    <w:tmpl w:val="F9C6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A214A"/>
    <w:multiLevelType w:val="hybridMultilevel"/>
    <w:tmpl w:val="8AC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C7C35"/>
    <w:multiLevelType w:val="hybridMultilevel"/>
    <w:tmpl w:val="8962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82EE0"/>
    <w:multiLevelType w:val="hybridMultilevel"/>
    <w:tmpl w:val="2BB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B4E25"/>
    <w:multiLevelType w:val="hybridMultilevel"/>
    <w:tmpl w:val="1D583D54"/>
    <w:lvl w:ilvl="0" w:tplc="CEF047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6A23EF8"/>
    <w:multiLevelType w:val="hybridMultilevel"/>
    <w:tmpl w:val="E74E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6116D5"/>
    <w:multiLevelType w:val="hybridMultilevel"/>
    <w:tmpl w:val="51AA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15262"/>
    <w:multiLevelType w:val="hybridMultilevel"/>
    <w:tmpl w:val="E3E2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67E33"/>
    <w:multiLevelType w:val="hybridMultilevel"/>
    <w:tmpl w:val="84BE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5F9A"/>
    <w:multiLevelType w:val="hybridMultilevel"/>
    <w:tmpl w:val="C8F0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B2C1F"/>
    <w:multiLevelType w:val="hybridMultilevel"/>
    <w:tmpl w:val="BE1AA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15:restartNumberingAfterBreak="0">
    <w:nsid w:val="741E732E"/>
    <w:multiLevelType w:val="hybridMultilevel"/>
    <w:tmpl w:val="097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9458D"/>
    <w:multiLevelType w:val="hybridMultilevel"/>
    <w:tmpl w:val="E4E60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887868">
    <w:abstractNumId w:val="1"/>
  </w:num>
  <w:num w:numId="2" w16cid:durableId="386151947">
    <w:abstractNumId w:val="12"/>
  </w:num>
  <w:num w:numId="3" w16cid:durableId="1946957438">
    <w:abstractNumId w:val="21"/>
  </w:num>
  <w:num w:numId="4" w16cid:durableId="1076629995">
    <w:abstractNumId w:val="9"/>
  </w:num>
  <w:num w:numId="5" w16cid:durableId="622347359">
    <w:abstractNumId w:val="2"/>
  </w:num>
  <w:num w:numId="6" w16cid:durableId="1122073267">
    <w:abstractNumId w:val="10"/>
  </w:num>
  <w:num w:numId="7" w16cid:durableId="1865047943">
    <w:abstractNumId w:val="5"/>
  </w:num>
  <w:num w:numId="8" w16cid:durableId="2135710574">
    <w:abstractNumId w:val="11"/>
  </w:num>
  <w:num w:numId="9" w16cid:durableId="1300260767">
    <w:abstractNumId w:val="19"/>
  </w:num>
  <w:num w:numId="10" w16cid:durableId="1228036371">
    <w:abstractNumId w:val="8"/>
  </w:num>
  <w:num w:numId="11" w16cid:durableId="1809667702">
    <w:abstractNumId w:val="20"/>
  </w:num>
  <w:num w:numId="12" w16cid:durableId="1160927804">
    <w:abstractNumId w:val="7"/>
  </w:num>
  <w:num w:numId="13" w16cid:durableId="1008486281">
    <w:abstractNumId w:val="6"/>
  </w:num>
  <w:num w:numId="14" w16cid:durableId="1109737419">
    <w:abstractNumId w:val="3"/>
  </w:num>
  <w:num w:numId="15" w16cid:durableId="1109353500">
    <w:abstractNumId w:val="15"/>
  </w:num>
  <w:num w:numId="16" w16cid:durableId="1645892553">
    <w:abstractNumId w:val="4"/>
  </w:num>
  <w:num w:numId="17" w16cid:durableId="1030106819">
    <w:abstractNumId w:val="0"/>
  </w:num>
  <w:num w:numId="18" w16cid:durableId="856431303">
    <w:abstractNumId w:val="14"/>
  </w:num>
  <w:num w:numId="19" w16cid:durableId="796920930">
    <w:abstractNumId w:val="13"/>
  </w:num>
  <w:num w:numId="20" w16cid:durableId="1748377210">
    <w:abstractNumId w:val="17"/>
  </w:num>
  <w:num w:numId="21" w16cid:durableId="993146178">
    <w:abstractNumId w:val="16"/>
  </w:num>
  <w:num w:numId="22" w16cid:durableId="835459373">
    <w:abstractNumId w:val="22"/>
  </w:num>
  <w:num w:numId="23" w16cid:durableId="294453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0749F"/>
    <w:rsid w:val="00010A00"/>
    <w:rsid w:val="000151DF"/>
    <w:rsid w:val="000279A5"/>
    <w:rsid w:val="00040DC1"/>
    <w:rsid w:val="00046BAE"/>
    <w:rsid w:val="000528B8"/>
    <w:rsid w:val="00053010"/>
    <w:rsid w:val="00056831"/>
    <w:rsid w:val="00061088"/>
    <w:rsid w:val="000731BC"/>
    <w:rsid w:val="000871C5"/>
    <w:rsid w:val="000906B2"/>
    <w:rsid w:val="00095005"/>
    <w:rsid w:val="000971B6"/>
    <w:rsid w:val="000A4249"/>
    <w:rsid w:val="000B26F5"/>
    <w:rsid w:val="000B6302"/>
    <w:rsid w:val="000C1A80"/>
    <w:rsid w:val="000D2135"/>
    <w:rsid w:val="000D2319"/>
    <w:rsid w:val="000D6AF4"/>
    <w:rsid w:val="001020E9"/>
    <w:rsid w:val="0011046F"/>
    <w:rsid w:val="00112EE7"/>
    <w:rsid w:val="0012083B"/>
    <w:rsid w:val="001318BD"/>
    <w:rsid w:val="00141774"/>
    <w:rsid w:val="00142CC5"/>
    <w:rsid w:val="001453DB"/>
    <w:rsid w:val="001707E2"/>
    <w:rsid w:val="001777B0"/>
    <w:rsid w:val="00181C3F"/>
    <w:rsid w:val="00191E4E"/>
    <w:rsid w:val="00195AB2"/>
    <w:rsid w:val="00197CE1"/>
    <w:rsid w:val="001A0984"/>
    <w:rsid w:val="001A2CB3"/>
    <w:rsid w:val="001A3AB8"/>
    <w:rsid w:val="001A7B6B"/>
    <w:rsid w:val="001B138E"/>
    <w:rsid w:val="001B1F99"/>
    <w:rsid w:val="001B36F6"/>
    <w:rsid w:val="001C0C5B"/>
    <w:rsid w:val="001C3C90"/>
    <w:rsid w:val="001C6ED9"/>
    <w:rsid w:val="001D7BD7"/>
    <w:rsid w:val="001E4CD1"/>
    <w:rsid w:val="001E6713"/>
    <w:rsid w:val="001F2593"/>
    <w:rsid w:val="001F559F"/>
    <w:rsid w:val="00203A12"/>
    <w:rsid w:val="00203D6A"/>
    <w:rsid w:val="00206102"/>
    <w:rsid w:val="002269DF"/>
    <w:rsid w:val="00237D79"/>
    <w:rsid w:val="00244F1A"/>
    <w:rsid w:val="00261D0E"/>
    <w:rsid w:val="00261E34"/>
    <w:rsid w:val="00270A85"/>
    <w:rsid w:val="00285881"/>
    <w:rsid w:val="00292A67"/>
    <w:rsid w:val="002B61A3"/>
    <w:rsid w:val="002C7E39"/>
    <w:rsid w:val="002D2A55"/>
    <w:rsid w:val="002D40C3"/>
    <w:rsid w:val="002E45D3"/>
    <w:rsid w:val="002E47F6"/>
    <w:rsid w:val="002E4A60"/>
    <w:rsid w:val="00324EDD"/>
    <w:rsid w:val="0032636C"/>
    <w:rsid w:val="003318E3"/>
    <w:rsid w:val="00342A5B"/>
    <w:rsid w:val="003477DE"/>
    <w:rsid w:val="00356540"/>
    <w:rsid w:val="00357514"/>
    <w:rsid w:val="003672B8"/>
    <w:rsid w:val="0037015F"/>
    <w:rsid w:val="00373E5A"/>
    <w:rsid w:val="0037657B"/>
    <w:rsid w:val="00384B2A"/>
    <w:rsid w:val="00387002"/>
    <w:rsid w:val="00394629"/>
    <w:rsid w:val="003A22A3"/>
    <w:rsid w:val="003B2A5C"/>
    <w:rsid w:val="003C0CA1"/>
    <w:rsid w:val="003C2A07"/>
    <w:rsid w:val="003C38AB"/>
    <w:rsid w:val="003C4B14"/>
    <w:rsid w:val="003D69C0"/>
    <w:rsid w:val="003D7F3F"/>
    <w:rsid w:val="003E1475"/>
    <w:rsid w:val="003E2FA9"/>
    <w:rsid w:val="003E6BAD"/>
    <w:rsid w:val="003F2284"/>
    <w:rsid w:val="0041681E"/>
    <w:rsid w:val="00421906"/>
    <w:rsid w:val="00426234"/>
    <w:rsid w:val="00437A4B"/>
    <w:rsid w:val="004478C7"/>
    <w:rsid w:val="00450756"/>
    <w:rsid w:val="004603D6"/>
    <w:rsid w:val="004649BD"/>
    <w:rsid w:val="0047581B"/>
    <w:rsid w:val="004805D3"/>
    <w:rsid w:val="004944FF"/>
    <w:rsid w:val="004A09DE"/>
    <w:rsid w:val="004A0DE6"/>
    <w:rsid w:val="004B5C91"/>
    <w:rsid w:val="004C7EC0"/>
    <w:rsid w:val="004F65A5"/>
    <w:rsid w:val="005003D9"/>
    <w:rsid w:val="005058D7"/>
    <w:rsid w:val="0051548A"/>
    <w:rsid w:val="00533B9E"/>
    <w:rsid w:val="00537104"/>
    <w:rsid w:val="00550DC3"/>
    <w:rsid w:val="0055324B"/>
    <w:rsid w:val="00563DDF"/>
    <w:rsid w:val="00566B61"/>
    <w:rsid w:val="005705D5"/>
    <w:rsid w:val="005864A5"/>
    <w:rsid w:val="00586BE9"/>
    <w:rsid w:val="00586DE9"/>
    <w:rsid w:val="005876EA"/>
    <w:rsid w:val="005A02BB"/>
    <w:rsid w:val="005A73BD"/>
    <w:rsid w:val="005B207E"/>
    <w:rsid w:val="005B3964"/>
    <w:rsid w:val="005B3FDE"/>
    <w:rsid w:val="005C1959"/>
    <w:rsid w:val="005C4DAB"/>
    <w:rsid w:val="005D260D"/>
    <w:rsid w:val="005E1EE4"/>
    <w:rsid w:val="005E662B"/>
    <w:rsid w:val="00601DAA"/>
    <w:rsid w:val="006049C1"/>
    <w:rsid w:val="0060541F"/>
    <w:rsid w:val="00613EB3"/>
    <w:rsid w:val="00613FA1"/>
    <w:rsid w:val="00614036"/>
    <w:rsid w:val="00644C82"/>
    <w:rsid w:val="00666975"/>
    <w:rsid w:val="00676D90"/>
    <w:rsid w:val="006A4CB6"/>
    <w:rsid w:val="006B0E28"/>
    <w:rsid w:val="006B1A88"/>
    <w:rsid w:val="006E6134"/>
    <w:rsid w:val="006F02D6"/>
    <w:rsid w:val="00700ECF"/>
    <w:rsid w:val="00714659"/>
    <w:rsid w:val="0071562C"/>
    <w:rsid w:val="00717AC0"/>
    <w:rsid w:val="007211B4"/>
    <w:rsid w:val="00742859"/>
    <w:rsid w:val="00744A5F"/>
    <w:rsid w:val="00754288"/>
    <w:rsid w:val="0077465E"/>
    <w:rsid w:val="00784745"/>
    <w:rsid w:val="007865AB"/>
    <w:rsid w:val="00794A88"/>
    <w:rsid w:val="007A5EC9"/>
    <w:rsid w:val="007A5F74"/>
    <w:rsid w:val="007C5AD2"/>
    <w:rsid w:val="007D0BAA"/>
    <w:rsid w:val="007E045B"/>
    <w:rsid w:val="007F4BCA"/>
    <w:rsid w:val="007F5E70"/>
    <w:rsid w:val="007F76DE"/>
    <w:rsid w:val="0080561B"/>
    <w:rsid w:val="00806B71"/>
    <w:rsid w:val="00811F95"/>
    <w:rsid w:val="008436EF"/>
    <w:rsid w:val="0086350B"/>
    <w:rsid w:val="00875438"/>
    <w:rsid w:val="008761F7"/>
    <w:rsid w:val="00877683"/>
    <w:rsid w:val="00892C3E"/>
    <w:rsid w:val="008A23A8"/>
    <w:rsid w:val="008A604E"/>
    <w:rsid w:val="008A6EE0"/>
    <w:rsid w:val="008C2893"/>
    <w:rsid w:val="008C2ADE"/>
    <w:rsid w:val="008C2E77"/>
    <w:rsid w:val="008C3037"/>
    <w:rsid w:val="008D1ABC"/>
    <w:rsid w:val="008D6049"/>
    <w:rsid w:val="008E144C"/>
    <w:rsid w:val="008E1501"/>
    <w:rsid w:val="008F04BC"/>
    <w:rsid w:val="008F52AF"/>
    <w:rsid w:val="00910537"/>
    <w:rsid w:val="0092139B"/>
    <w:rsid w:val="00921880"/>
    <w:rsid w:val="00940F17"/>
    <w:rsid w:val="00957526"/>
    <w:rsid w:val="009641FD"/>
    <w:rsid w:val="00965A1E"/>
    <w:rsid w:val="00970DFA"/>
    <w:rsid w:val="009A190A"/>
    <w:rsid w:val="009A6634"/>
    <w:rsid w:val="009B0F2D"/>
    <w:rsid w:val="009B3FF2"/>
    <w:rsid w:val="009C449F"/>
    <w:rsid w:val="009D1210"/>
    <w:rsid w:val="009E4235"/>
    <w:rsid w:val="009E7B2F"/>
    <w:rsid w:val="00A05CA1"/>
    <w:rsid w:val="00A20745"/>
    <w:rsid w:val="00A21D9B"/>
    <w:rsid w:val="00A21FBB"/>
    <w:rsid w:val="00A27D76"/>
    <w:rsid w:val="00A37982"/>
    <w:rsid w:val="00A45EB8"/>
    <w:rsid w:val="00A5105B"/>
    <w:rsid w:val="00A52E02"/>
    <w:rsid w:val="00A738F9"/>
    <w:rsid w:val="00A81294"/>
    <w:rsid w:val="00A8225A"/>
    <w:rsid w:val="00A83A27"/>
    <w:rsid w:val="00A842D5"/>
    <w:rsid w:val="00A93BA2"/>
    <w:rsid w:val="00A95319"/>
    <w:rsid w:val="00A97783"/>
    <w:rsid w:val="00AB28EE"/>
    <w:rsid w:val="00AE207C"/>
    <w:rsid w:val="00AE2619"/>
    <w:rsid w:val="00AE3BE4"/>
    <w:rsid w:val="00AE5928"/>
    <w:rsid w:val="00B14EC3"/>
    <w:rsid w:val="00B15E88"/>
    <w:rsid w:val="00B21E05"/>
    <w:rsid w:val="00B265D7"/>
    <w:rsid w:val="00B27254"/>
    <w:rsid w:val="00B360BD"/>
    <w:rsid w:val="00B45FBA"/>
    <w:rsid w:val="00B61BBC"/>
    <w:rsid w:val="00B6325D"/>
    <w:rsid w:val="00B64FA8"/>
    <w:rsid w:val="00B81CD1"/>
    <w:rsid w:val="00B86749"/>
    <w:rsid w:val="00B90314"/>
    <w:rsid w:val="00B97ED3"/>
    <w:rsid w:val="00BC2A08"/>
    <w:rsid w:val="00BF4DAB"/>
    <w:rsid w:val="00C06613"/>
    <w:rsid w:val="00C16A8A"/>
    <w:rsid w:val="00C213A2"/>
    <w:rsid w:val="00C214AD"/>
    <w:rsid w:val="00C26715"/>
    <w:rsid w:val="00C27D13"/>
    <w:rsid w:val="00C3515A"/>
    <w:rsid w:val="00C5337C"/>
    <w:rsid w:val="00C56255"/>
    <w:rsid w:val="00C63B57"/>
    <w:rsid w:val="00CA7448"/>
    <w:rsid w:val="00CA7805"/>
    <w:rsid w:val="00CB4E93"/>
    <w:rsid w:val="00CD0742"/>
    <w:rsid w:val="00CE37A1"/>
    <w:rsid w:val="00CE77D8"/>
    <w:rsid w:val="00CF0133"/>
    <w:rsid w:val="00CF1DD4"/>
    <w:rsid w:val="00CF2CFE"/>
    <w:rsid w:val="00D014DF"/>
    <w:rsid w:val="00D05278"/>
    <w:rsid w:val="00D056E2"/>
    <w:rsid w:val="00D12689"/>
    <w:rsid w:val="00D12A51"/>
    <w:rsid w:val="00D468A8"/>
    <w:rsid w:val="00D512B2"/>
    <w:rsid w:val="00D51B37"/>
    <w:rsid w:val="00D61827"/>
    <w:rsid w:val="00D6478A"/>
    <w:rsid w:val="00D678C8"/>
    <w:rsid w:val="00D753D8"/>
    <w:rsid w:val="00D8584B"/>
    <w:rsid w:val="00D85C17"/>
    <w:rsid w:val="00D913D7"/>
    <w:rsid w:val="00D926AC"/>
    <w:rsid w:val="00DB18A3"/>
    <w:rsid w:val="00DB1C1C"/>
    <w:rsid w:val="00DB3124"/>
    <w:rsid w:val="00DC461D"/>
    <w:rsid w:val="00DC492A"/>
    <w:rsid w:val="00DD2518"/>
    <w:rsid w:val="00DD2610"/>
    <w:rsid w:val="00DD75F2"/>
    <w:rsid w:val="00DF1738"/>
    <w:rsid w:val="00DF6111"/>
    <w:rsid w:val="00E15135"/>
    <w:rsid w:val="00E52228"/>
    <w:rsid w:val="00E5340F"/>
    <w:rsid w:val="00E55C41"/>
    <w:rsid w:val="00E618E8"/>
    <w:rsid w:val="00E65F59"/>
    <w:rsid w:val="00E720D8"/>
    <w:rsid w:val="00E80387"/>
    <w:rsid w:val="00EA159F"/>
    <w:rsid w:val="00EA57D9"/>
    <w:rsid w:val="00EB521B"/>
    <w:rsid w:val="00EB7DAA"/>
    <w:rsid w:val="00EC0FB2"/>
    <w:rsid w:val="00EE25FF"/>
    <w:rsid w:val="00EF73C4"/>
    <w:rsid w:val="00EF7AE8"/>
    <w:rsid w:val="00F00AD3"/>
    <w:rsid w:val="00F0382C"/>
    <w:rsid w:val="00F04B1B"/>
    <w:rsid w:val="00F0653C"/>
    <w:rsid w:val="00F107CA"/>
    <w:rsid w:val="00F1517A"/>
    <w:rsid w:val="00F253BA"/>
    <w:rsid w:val="00F2554F"/>
    <w:rsid w:val="00F34985"/>
    <w:rsid w:val="00F543EA"/>
    <w:rsid w:val="00F6728B"/>
    <w:rsid w:val="00F719E2"/>
    <w:rsid w:val="00F72A7B"/>
    <w:rsid w:val="00F86037"/>
    <w:rsid w:val="00FA64A9"/>
    <w:rsid w:val="00FC256A"/>
    <w:rsid w:val="00FD4474"/>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9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lang w:val="fr-CA"/>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4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CA" w:eastAsia="en-CA"/>
    </w:rPr>
  </w:style>
  <w:style w:type="paragraph" w:styleId="Heading3">
    <w:name w:val="heading 3"/>
    <w:basedOn w:val="Normal"/>
    <w:next w:val="Normal"/>
    <w:link w:val="Heading3Char"/>
    <w:uiPriority w:val="9"/>
    <w:unhideWhenUsed/>
    <w:qFormat/>
    <w:rsid w:val="00CA7448"/>
    <w:pPr>
      <w:keepNext/>
      <w:keepLines/>
      <w:spacing w:before="40" w:after="0" w:line="259" w:lineRule="auto"/>
      <w:outlineLvl w:val="2"/>
    </w:pPr>
    <w:rPr>
      <w:rFonts w:asciiTheme="majorHAnsi" w:eastAsiaTheme="majorEastAsia" w:hAnsiTheme="majorHAnsi" w:cstheme="majorBidi"/>
      <w:color w:val="243F60" w:themeColor="accent1" w:themeShade="7F"/>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B6302"/>
    <w:pPr>
      <w:spacing w:after="0" w:line="240" w:lineRule="auto"/>
    </w:pPr>
    <w:rPr>
      <w:rFonts w:ascii="Verdana" w:hAnsi="Verdana"/>
      <w:sz w:val="24"/>
    </w:rPr>
  </w:style>
  <w:style w:type="paragraph" w:styleId="Title">
    <w:name w:val="Title"/>
    <w:basedOn w:val="Normal"/>
    <w:next w:val="Normal"/>
    <w:link w:val="TitleChar"/>
    <w:uiPriority w:val="10"/>
    <w:qFormat/>
    <w:rsid w:val="000B6302"/>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B6302"/>
    <w:rPr>
      <w:rFonts w:ascii="Verdana" w:eastAsiaTheme="majorEastAsia" w:hAnsi="Verdana" w:cstheme="majorBidi"/>
      <w:spacing w:val="-10"/>
      <w:kern w:val="28"/>
      <w:sz w:val="56"/>
      <w:szCs w:val="56"/>
    </w:rPr>
  </w:style>
  <w:style w:type="character" w:styleId="Hyperlink">
    <w:name w:val="Hyperlink"/>
    <w:basedOn w:val="DefaultParagraphFont"/>
    <w:uiPriority w:val="99"/>
    <w:unhideWhenUsed/>
    <w:rsid w:val="00203A12"/>
    <w:rPr>
      <w:color w:val="0000FF" w:themeColor="hyperlink"/>
      <w:u w:val="single"/>
    </w:rPr>
  </w:style>
  <w:style w:type="paragraph" w:styleId="Subtitle">
    <w:name w:val="Subtitle"/>
    <w:basedOn w:val="Normal"/>
    <w:next w:val="Normal"/>
    <w:link w:val="SubtitleChar"/>
    <w:uiPriority w:val="11"/>
    <w:qFormat/>
    <w:rsid w:val="00203A1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3A12"/>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203A12"/>
    <w:rPr>
      <w:color w:val="605E5C"/>
      <w:shd w:val="clear" w:color="auto" w:fill="E1DFDD"/>
    </w:rPr>
  </w:style>
  <w:style w:type="character" w:styleId="FollowedHyperlink">
    <w:name w:val="FollowedHyperlink"/>
    <w:basedOn w:val="DefaultParagraphFont"/>
    <w:uiPriority w:val="99"/>
    <w:semiHidden/>
    <w:unhideWhenUsed/>
    <w:rsid w:val="00550DC3"/>
    <w:rPr>
      <w:color w:val="800080" w:themeColor="followedHyperlink"/>
      <w:u w:val="single"/>
    </w:rPr>
  </w:style>
  <w:style w:type="character" w:customStyle="1" w:styleId="Heading2Char">
    <w:name w:val="Heading 2 Char"/>
    <w:basedOn w:val="DefaultParagraphFont"/>
    <w:link w:val="Heading2"/>
    <w:uiPriority w:val="9"/>
    <w:rsid w:val="00CA7448"/>
    <w:rPr>
      <w:rFonts w:asciiTheme="majorHAnsi" w:eastAsiaTheme="majorEastAsia" w:hAnsiTheme="majorHAnsi" w:cstheme="majorBidi"/>
      <w:color w:val="365F91" w:themeColor="accent1" w:themeShade="BF"/>
      <w:sz w:val="26"/>
      <w:szCs w:val="26"/>
      <w:lang w:val="en-CA" w:eastAsia="en-CA"/>
    </w:rPr>
  </w:style>
  <w:style w:type="character" w:customStyle="1" w:styleId="Heading3Char">
    <w:name w:val="Heading 3 Char"/>
    <w:basedOn w:val="DefaultParagraphFont"/>
    <w:link w:val="Heading3"/>
    <w:uiPriority w:val="9"/>
    <w:rsid w:val="00CA7448"/>
    <w:rPr>
      <w:rFonts w:asciiTheme="majorHAnsi" w:eastAsiaTheme="majorEastAsia" w:hAnsiTheme="majorHAnsi" w:cstheme="majorBidi"/>
      <w:color w:val="243F60" w:themeColor="accent1" w:themeShade="7F"/>
      <w:sz w:val="24"/>
      <w:szCs w:val="24"/>
      <w:lang w:val="en-CA" w:eastAsia="en-CA"/>
    </w:rPr>
  </w:style>
  <w:style w:type="paragraph" w:styleId="TOC1">
    <w:name w:val="toc 1"/>
    <w:basedOn w:val="Normal"/>
    <w:next w:val="Normal"/>
    <w:autoRedefine/>
    <w:uiPriority w:val="39"/>
    <w:unhideWhenUsed/>
    <w:rsid w:val="00CA7448"/>
    <w:pPr>
      <w:tabs>
        <w:tab w:val="right" w:pos="9350"/>
      </w:tabs>
      <w:spacing w:before="120" w:after="0" w:line="259" w:lineRule="auto"/>
    </w:pPr>
    <w:rPr>
      <w:rFonts w:ascii="Calibri" w:eastAsia="Calibri" w:hAnsi="Calibri" w:cstheme="minorHAnsi"/>
      <w:b/>
      <w:bCs/>
      <w:noProof/>
      <w:szCs w:val="24"/>
      <w:lang w:val="en-CA" w:eastAsia="en-CA"/>
    </w:rPr>
  </w:style>
  <w:style w:type="paragraph" w:styleId="TOC2">
    <w:name w:val="toc 2"/>
    <w:basedOn w:val="Normal"/>
    <w:next w:val="Normal"/>
    <w:autoRedefine/>
    <w:uiPriority w:val="39"/>
    <w:unhideWhenUsed/>
    <w:rsid w:val="00CA7448"/>
    <w:pPr>
      <w:spacing w:before="120" w:after="0" w:line="259" w:lineRule="auto"/>
      <w:ind w:left="220"/>
    </w:pPr>
    <w:rPr>
      <w:rFonts w:ascii="Calibri" w:eastAsia="Calibri" w:hAnsi="Calibri" w:cstheme="minorHAnsi"/>
      <w:b/>
      <w:bCs/>
      <w:sz w:val="22"/>
      <w:lang w:val="en-CA" w:eastAsia="en-CA"/>
    </w:rPr>
  </w:style>
  <w:style w:type="paragraph" w:styleId="TOC3">
    <w:name w:val="toc 3"/>
    <w:basedOn w:val="Normal"/>
    <w:next w:val="Normal"/>
    <w:autoRedefine/>
    <w:uiPriority w:val="39"/>
    <w:unhideWhenUsed/>
    <w:rsid w:val="00CA7448"/>
    <w:pPr>
      <w:spacing w:after="0" w:line="259" w:lineRule="auto"/>
      <w:ind w:left="440"/>
    </w:pPr>
    <w:rPr>
      <w:rFonts w:ascii="Calibri" w:eastAsia="Calibri" w:hAnsi="Calibri" w:cstheme="minorHAnsi"/>
      <w:sz w:val="20"/>
      <w:szCs w:val="20"/>
      <w:lang w:val="en-CA" w:eastAsia="en-CA"/>
    </w:rPr>
  </w:style>
  <w:style w:type="character" w:styleId="FootnoteReference">
    <w:name w:val="footnote reference"/>
    <w:basedOn w:val="DefaultParagraphFont"/>
    <w:uiPriority w:val="99"/>
    <w:semiHidden/>
    <w:unhideWhenUsed/>
    <w:rsid w:val="00CA7448"/>
    <w:rPr>
      <w:vertAlign w:val="superscript"/>
    </w:rPr>
  </w:style>
  <w:style w:type="character" w:styleId="PageNumber">
    <w:name w:val="page number"/>
    <w:basedOn w:val="DefaultParagraphFont"/>
    <w:uiPriority w:val="99"/>
    <w:semiHidden/>
    <w:unhideWhenUsed/>
    <w:rsid w:val="00CA7448"/>
  </w:style>
  <w:style w:type="paragraph" w:styleId="TOCHeading">
    <w:name w:val="TOC Heading"/>
    <w:basedOn w:val="Heading1"/>
    <w:next w:val="Normal"/>
    <w:uiPriority w:val="39"/>
    <w:semiHidden/>
    <w:unhideWhenUsed/>
    <w:qFormat/>
    <w:rsid w:val="001C6ED9"/>
    <w:pPr>
      <w:outlineLvl w:val="9"/>
    </w:pPr>
  </w:style>
  <w:style w:type="paragraph" w:styleId="Revision">
    <w:name w:val="Revision"/>
    <w:hidden/>
    <w:uiPriority w:val="99"/>
    <w:semiHidden/>
    <w:rsid w:val="007865AB"/>
    <w:pPr>
      <w:spacing w:after="0" w:line="240" w:lineRule="auto"/>
    </w:pPr>
    <w:rPr>
      <w:rFonts w:ascii="Verdana" w:hAnsi="Verdana"/>
      <w:sz w:val="24"/>
    </w:rPr>
  </w:style>
  <w:style w:type="paragraph" w:styleId="PlainText">
    <w:name w:val="Plain Text"/>
    <w:basedOn w:val="Normal"/>
    <w:link w:val="PlainTextChar"/>
    <w:uiPriority w:val="99"/>
    <w:semiHidden/>
    <w:unhideWhenUsed/>
    <w:rsid w:val="00E65F59"/>
    <w:pPr>
      <w:spacing w:after="0" w:line="240" w:lineRule="auto"/>
    </w:pPr>
    <w:rPr>
      <w:rFonts w:ascii="Arial" w:eastAsia="Times New Roman" w:hAnsi="Arial"/>
      <w:sz w:val="28"/>
      <w:szCs w:val="21"/>
      <w:lang w:val="en-CA"/>
    </w:rPr>
  </w:style>
  <w:style w:type="character" w:customStyle="1" w:styleId="PlainTextChar">
    <w:name w:val="Plain Text Char"/>
    <w:basedOn w:val="DefaultParagraphFont"/>
    <w:link w:val="PlainText"/>
    <w:uiPriority w:val="99"/>
    <w:semiHidden/>
    <w:rsid w:val="00E65F59"/>
    <w:rPr>
      <w:rFonts w:ascii="Arial" w:eastAsia="Times New Roman" w:hAnsi="Arial"/>
      <w:sz w:val="28"/>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5045">
      <w:bodyDiv w:val="1"/>
      <w:marLeft w:val="0"/>
      <w:marRight w:val="0"/>
      <w:marTop w:val="0"/>
      <w:marBottom w:val="0"/>
      <w:divBdr>
        <w:top w:val="none" w:sz="0" w:space="0" w:color="auto"/>
        <w:left w:val="none" w:sz="0" w:space="0" w:color="auto"/>
        <w:bottom w:val="none" w:sz="0" w:space="0" w:color="auto"/>
        <w:right w:val="none" w:sz="0" w:space="0" w:color="auto"/>
      </w:divBdr>
    </w:div>
    <w:div w:id="44529511">
      <w:bodyDiv w:val="1"/>
      <w:marLeft w:val="0"/>
      <w:marRight w:val="0"/>
      <w:marTop w:val="0"/>
      <w:marBottom w:val="0"/>
      <w:divBdr>
        <w:top w:val="none" w:sz="0" w:space="0" w:color="auto"/>
        <w:left w:val="none" w:sz="0" w:space="0" w:color="auto"/>
        <w:bottom w:val="none" w:sz="0" w:space="0" w:color="auto"/>
        <w:right w:val="none" w:sz="0" w:space="0" w:color="auto"/>
      </w:divBdr>
    </w:div>
    <w:div w:id="83040654">
      <w:bodyDiv w:val="1"/>
      <w:marLeft w:val="0"/>
      <w:marRight w:val="0"/>
      <w:marTop w:val="0"/>
      <w:marBottom w:val="0"/>
      <w:divBdr>
        <w:top w:val="none" w:sz="0" w:space="0" w:color="auto"/>
        <w:left w:val="none" w:sz="0" w:space="0" w:color="auto"/>
        <w:bottom w:val="none" w:sz="0" w:space="0" w:color="auto"/>
        <w:right w:val="none" w:sz="0" w:space="0" w:color="auto"/>
      </w:divBdr>
    </w:div>
    <w:div w:id="90048597">
      <w:bodyDiv w:val="1"/>
      <w:marLeft w:val="0"/>
      <w:marRight w:val="0"/>
      <w:marTop w:val="0"/>
      <w:marBottom w:val="0"/>
      <w:divBdr>
        <w:top w:val="none" w:sz="0" w:space="0" w:color="auto"/>
        <w:left w:val="none" w:sz="0" w:space="0" w:color="auto"/>
        <w:bottom w:val="none" w:sz="0" w:space="0" w:color="auto"/>
        <w:right w:val="none" w:sz="0" w:space="0" w:color="auto"/>
      </w:divBdr>
    </w:div>
    <w:div w:id="123894861">
      <w:bodyDiv w:val="1"/>
      <w:marLeft w:val="0"/>
      <w:marRight w:val="0"/>
      <w:marTop w:val="0"/>
      <w:marBottom w:val="0"/>
      <w:divBdr>
        <w:top w:val="none" w:sz="0" w:space="0" w:color="auto"/>
        <w:left w:val="none" w:sz="0" w:space="0" w:color="auto"/>
        <w:bottom w:val="none" w:sz="0" w:space="0" w:color="auto"/>
        <w:right w:val="none" w:sz="0" w:space="0" w:color="auto"/>
      </w:divBdr>
    </w:div>
    <w:div w:id="156313951">
      <w:bodyDiv w:val="1"/>
      <w:marLeft w:val="0"/>
      <w:marRight w:val="0"/>
      <w:marTop w:val="0"/>
      <w:marBottom w:val="0"/>
      <w:divBdr>
        <w:top w:val="none" w:sz="0" w:space="0" w:color="auto"/>
        <w:left w:val="none" w:sz="0" w:space="0" w:color="auto"/>
        <w:bottom w:val="none" w:sz="0" w:space="0" w:color="auto"/>
        <w:right w:val="none" w:sz="0" w:space="0" w:color="auto"/>
      </w:divBdr>
    </w:div>
    <w:div w:id="308678139">
      <w:bodyDiv w:val="1"/>
      <w:marLeft w:val="0"/>
      <w:marRight w:val="0"/>
      <w:marTop w:val="0"/>
      <w:marBottom w:val="0"/>
      <w:divBdr>
        <w:top w:val="none" w:sz="0" w:space="0" w:color="auto"/>
        <w:left w:val="none" w:sz="0" w:space="0" w:color="auto"/>
        <w:bottom w:val="none" w:sz="0" w:space="0" w:color="auto"/>
        <w:right w:val="none" w:sz="0" w:space="0" w:color="auto"/>
      </w:divBdr>
    </w:div>
    <w:div w:id="316419850">
      <w:bodyDiv w:val="1"/>
      <w:marLeft w:val="0"/>
      <w:marRight w:val="0"/>
      <w:marTop w:val="0"/>
      <w:marBottom w:val="0"/>
      <w:divBdr>
        <w:top w:val="none" w:sz="0" w:space="0" w:color="auto"/>
        <w:left w:val="none" w:sz="0" w:space="0" w:color="auto"/>
        <w:bottom w:val="none" w:sz="0" w:space="0" w:color="auto"/>
        <w:right w:val="none" w:sz="0" w:space="0" w:color="auto"/>
      </w:divBdr>
    </w:div>
    <w:div w:id="318851928">
      <w:bodyDiv w:val="1"/>
      <w:marLeft w:val="0"/>
      <w:marRight w:val="0"/>
      <w:marTop w:val="0"/>
      <w:marBottom w:val="0"/>
      <w:divBdr>
        <w:top w:val="none" w:sz="0" w:space="0" w:color="auto"/>
        <w:left w:val="none" w:sz="0" w:space="0" w:color="auto"/>
        <w:bottom w:val="none" w:sz="0" w:space="0" w:color="auto"/>
        <w:right w:val="none" w:sz="0" w:space="0" w:color="auto"/>
      </w:divBdr>
    </w:div>
    <w:div w:id="361708573">
      <w:bodyDiv w:val="1"/>
      <w:marLeft w:val="0"/>
      <w:marRight w:val="0"/>
      <w:marTop w:val="0"/>
      <w:marBottom w:val="0"/>
      <w:divBdr>
        <w:top w:val="none" w:sz="0" w:space="0" w:color="auto"/>
        <w:left w:val="none" w:sz="0" w:space="0" w:color="auto"/>
        <w:bottom w:val="none" w:sz="0" w:space="0" w:color="auto"/>
        <w:right w:val="none" w:sz="0" w:space="0" w:color="auto"/>
      </w:divBdr>
    </w:div>
    <w:div w:id="427044118">
      <w:bodyDiv w:val="1"/>
      <w:marLeft w:val="0"/>
      <w:marRight w:val="0"/>
      <w:marTop w:val="0"/>
      <w:marBottom w:val="0"/>
      <w:divBdr>
        <w:top w:val="none" w:sz="0" w:space="0" w:color="auto"/>
        <w:left w:val="none" w:sz="0" w:space="0" w:color="auto"/>
        <w:bottom w:val="none" w:sz="0" w:space="0" w:color="auto"/>
        <w:right w:val="none" w:sz="0" w:space="0" w:color="auto"/>
      </w:divBdr>
    </w:div>
    <w:div w:id="464278075">
      <w:bodyDiv w:val="1"/>
      <w:marLeft w:val="0"/>
      <w:marRight w:val="0"/>
      <w:marTop w:val="0"/>
      <w:marBottom w:val="0"/>
      <w:divBdr>
        <w:top w:val="none" w:sz="0" w:space="0" w:color="auto"/>
        <w:left w:val="none" w:sz="0" w:space="0" w:color="auto"/>
        <w:bottom w:val="none" w:sz="0" w:space="0" w:color="auto"/>
        <w:right w:val="none" w:sz="0" w:space="0" w:color="auto"/>
      </w:divBdr>
    </w:div>
    <w:div w:id="467863556">
      <w:bodyDiv w:val="1"/>
      <w:marLeft w:val="0"/>
      <w:marRight w:val="0"/>
      <w:marTop w:val="0"/>
      <w:marBottom w:val="0"/>
      <w:divBdr>
        <w:top w:val="none" w:sz="0" w:space="0" w:color="auto"/>
        <w:left w:val="none" w:sz="0" w:space="0" w:color="auto"/>
        <w:bottom w:val="none" w:sz="0" w:space="0" w:color="auto"/>
        <w:right w:val="none" w:sz="0" w:space="0" w:color="auto"/>
      </w:divBdr>
    </w:div>
    <w:div w:id="540752639">
      <w:bodyDiv w:val="1"/>
      <w:marLeft w:val="0"/>
      <w:marRight w:val="0"/>
      <w:marTop w:val="0"/>
      <w:marBottom w:val="0"/>
      <w:divBdr>
        <w:top w:val="none" w:sz="0" w:space="0" w:color="auto"/>
        <w:left w:val="none" w:sz="0" w:space="0" w:color="auto"/>
        <w:bottom w:val="none" w:sz="0" w:space="0" w:color="auto"/>
        <w:right w:val="none" w:sz="0" w:space="0" w:color="auto"/>
      </w:divBdr>
    </w:div>
    <w:div w:id="550848653">
      <w:bodyDiv w:val="1"/>
      <w:marLeft w:val="0"/>
      <w:marRight w:val="0"/>
      <w:marTop w:val="0"/>
      <w:marBottom w:val="0"/>
      <w:divBdr>
        <w:top w:val="none" w:sz="0" w:space="0" w:color="auto"/>
        <w:left w:val="none" w:sz="0" w:space="0" w:color="auto"/>
        <w:bottom w:val="none" w:sz="0" w:space="0" w:color="auto"/>
        <w:right w:val="none" w:sz="0" w:space="0" w:color="auto"/>
      </w:divBdr>
    </w:div>
    <w:div w:id="561600693">
      <w:bodyDiv w:val="1"/>
      <w:marLeft w:val="0"/>
      <w:marRight w:val="0"/>
      <w:marTop w:val="0"/>
      <w:marBottom w:val="0"/>
      <w:divBdr>
        <w:top w:val="none" w:sz="0" w:space="0" w:color="auto"/>
        <w:left w:val="none" w:sz="0" w:space="0" w:color="auto"/>
        <w:bottom w:val="none" w:sz="0" w:space="0" w:color="auto"/>
        <w:right w:val="none" w:sz="0" w:space="0" w:color="auto"/>
      </w:divBdr>
    </w:div>
    <w:div w:id="572278765">
      <w:bodyDiv w:val="1"/>
      <w:marLeft w:val="0"/>
      <w:marRight w:val="0"/>
      <w:marTop w:val="0"/>
      <w:marBottom w:val="0"/>
      <w:divBdr>
        <w:top w:val="none" w:sz="0" w:space="0" w:color="auto"/>
        <w:left w:val="none" w:sz="0" w:space="0" w:color="auto"/>
        <w:bottom w:val="none" w:sz="0" w:space="0" w:color="auto"/>
        <w:right w:val="none" w:sz="0" w:space="0" w:color="auto"/>
      </w:divBdr>
    </w:div>
    <w:div w:id="574585138">
      <w:bodyDiv w:val="1"/>
      <w:marLeft w:val="0"/>
      <w:marRight w:val="0"/>
      <w:marTop w:val="0"/>
      <w:marBottom w:val="0"/>
      <w:divBdr>
        <w:top w:val="none" w:sz="0" w:space="0" w:color="auto"/>
        <w:left w:val="none" w:sz="0" w:space="0" w:color="auto"/>
        <w:bottom w:val="none" w:sz="0" w:space="0" w:color="auto"/>
        <w:right w:val="none" w:sz="0" w:space="0" w:color="auto"/>
      </w:divBdr>
    </w:div>
    <w:div w:id="751857989">
      <w:bodyDiv w:val="1"/>
      <w:marLeft w:val="0"/>
      <w:marRight w:val="0"/>
      <w:marTop w:val="0"/>
      <w:marBottom w:val="0"/>
      <w:divBdr>
        <w:top w:val="none" w:sz="0" w:space="0" w:color="auto"/>
        <w:left w:val="none" w:sz="0" w:space="0" w:color="auto"/>
        <w:bottom w:val="none" w:sz="0" w:space="0" w:color="auto"/>
        <w:right w:val="none" w:sz="0" w:space="0" w:color="auto"/>
      </w:divBdr>
    </w:div>
    <w:div w:id="868371488">
      <w:bodyDiv w:val="1"/>
      <w:marLeft w:val="0"/>
      <w:marRight w:val="0"/>
      <w:marTop w:val="0"/>
      <w:marBottom w:val="0"/>
      <w:divBdr>
        <w:top w:val="none" w:sz="0" w:space="0" w:color="auto"/>
        <w:left w:val="none" w:sz="0" w:space="0" w:color="auto"/>
        <w:bottom w:val="none" w:sz="0" w:space="0" w:color="auto"/>
        <w:right w:val="none" w:sz="0" w:space="0" w:color="auto"/>
      </w:divBdr>
    </w:div>
    <w:div w:id="890000209">
      <w:bodyDiv w:val="1"/>
      <w:marLeft w:val="0"/>
      <w:marRight w:val="0"/>
      <w:marTop w:val="0"/>
      <w:marBottom w:val="0"/>
      <w:divBdr>
        <w:top w:val="none" w:sz="0" w:space="0" w:color="auto"/>
        <w:left w:val="none" w:sz="0" w:space="0" w:color="auto"/>
        <w:bottom w:val="none" w:sz="0" w:space="0" w:color="auto"/>
        <w:right w:val="none" w:sz="0" w:space="0" w:color="auto"/>
      </w:divBdr>
    </w:div>
    <w:div w:id="913393043">
      <w:bodyDiv w:val="1"/>
      <w:marLeft w:val="0"/>
      <w:marRight w:val="0"/>
      <w:marTop w:val="0"/>
      <w:marBottom w:val="0"/>
      <w:divBdr>
        <w:top w:val="none" w:sz="0" w:space="0" w:color="auto"/>
        <w:left w:val="none" w:sz="0" w:space="0" w:color="auto"/>
        <w:bottom w:val="none" w:sz="0" w:space="0" w:color="auto"/>
        <w:right w:val="none" w:sz="0" w:space="0" w:color="auto"/>
      </w:divBdr>
    </w:div>
    <w:div w:id="929654064">
      <w:bodyDiv w:val="1"/>
      <w:marLeft w:val="0"/>
      <w:marRight w:val="0"/>
      <w:marTop w:val="0"/>
      <w:marBottom w:val="0"/>
      <w:divBdr>
        <w:top w:val="none" w:sz="0" w:space="0" w:color="auto"/>
        <w:left w:val="none" w:sz="0" w:space="0" w:color="auto"/>
        <w:bottom w:val="none" w:sz="0" w:space="0" w:color="auto"/>
        <w:right w:val="none" w:sz="0" w:space="0" w:color="auto"/>
      </w:divBdr>
    </w:div>
    <w:div w:id="944727910">
      <w:bodyDiv w:val="1"/>
      <w:marLeft w:val="0"/>
      <w:marRight w:val="0"/>
      <w:marTop w:val="0"/>
      <w:marBottom w:val="0"/>
      <w:divBdr>
        <w:top w:val="none" w:sz="0" w:space="0" w:color="auto"/>
        <w:left w:val="none" w:sz="0" w:space="0" w:color="auto"/>
        <w:bottom w:val="none" w:sz="0" w:space="0" w:color="auto"/>
        <w:right w:val="none" w:sz="0" w:space="0" w:color="auto"/>
      </w:divBdr>
    </w:div>
    <w:div w:id="958990257">
      <w:bodyDiv w:val="1"/>
      <w:marLeft w:val="0"/>
      <w:marRight w:val="0"/>
      <w:marTop w:val="0"/>
      <w:marBottom w:val="0"/>
      <w:divBdr>
        <w:top w:val="none" w:sz="0" w:space="0" w:color="auto"/>
        <w:left w:val="none" w:sz="0" w:space="0" w:color="auto"/>
        <w:bottom w:val="none" w:sz="0" w:space="0" w:color="auto"/>
        <w:right w:val="none" w:sz="0" w:space="0" w:color="auto"/>
      </w:divBdr>
    </w:div>
    <w:div w:id="1023672435">
      <w:bodyDiv w:val="1"/>
      <w:marLeft w:val="0"/>
      <w:marRight w:val="0"/>
      <w:marTop w:val="0"/>
      <w:marBottom w:val="0"/>
      <w:divBdr>
        <w:top w:val="none" w:sz="0" w:space="0" w:color="auto"/>
        <w:left w:val="none" w:sz="0" w:space="0" w:color="auto"/>
        <w:bottom w:val="none" w:sz="0" w:space="0" w:color="auto"/>
        <w:right w:val="none" w:sz="0" w:space="0" w:color="auto"/>
      </w:divBdr>
    </w:div>
    <w:div w:id="1084490452">
      <w:bodyDiv w:val="1"/>
      <w:marLeft w:val="0"/>
      <w:marRight w:val="0"/>
      <w:marTop w:val="0"/>
      <w:marBottom w:val="0"/>
      <w:divBdr>
        <w:top w:val="none" w:sz="0" w:space="0" w:color="auto"/>
        <w:left w:val="none" w:sz="0" w:space="0" w:color="auto"/>
        <w:bottom w:val="none" w:sz="0" w:space="0" w:color="auto"/>
        <w:right w:val="none" w:sz="0" w:space="0" w:color="auto"/>
      </w:divBdr>
    </w:div>
    <w:div w:id="1168906758">
      <w:bodyDiv w:val="1"/>
      <w:marLeft w:val="0"/>
      <w:marRight w:val="0"/>
      <w:marTop w:val="0"/>
      <w:marBottom w:val="0"/>
      <w:divBdr>
        <w:top w:val="none" w:sz="0" w:space="0" w:color="auto"/>
        <w:left w:val="none" w:sz="0" w:space="0" w:color="auto"/>
        <w:bottom w:val="none" w:sz="0" w:space="0" w:color="auto"/>
        <w:right w:val="none" w:sz="0" w:space="0" w:color="auto"/>
      </w:divBdr>
    </w:div>
    <w:div w:id="1274440400">
      <w:bodyDiv w:val="1"/>
      <w:marLeft w:val="0"/>
      <w:marRight w:val="0"/>
      <w:marTop w:val="0"/>
      <w:marBottom w:val="0"/>
      <w:divBdr>
        <w:top w:val="none" w:sz="0" w:space="0" w:color="auto"/>
        <w:left w:val="none" w:sz="0" w:space="0" w:color="auto"/>
        <w:bottom w:val="none" w:sz="0" w:space="0" w:color="auto"/>
        <w:right w:val="none" w:sz="0" w:space="0" w:color="auto"/>
      </w:divBdr>
    </w:div>
    <w:div w:id="1280649024">
      <w:bodyDiv w:val="1"/>
      <w:marLeft w:val="0"/>
      <w:marRight w:val="0"/>
      <w:marTop w:val="0"/>
      <w:marBottom w:val="0"/>
      <w:divBdr>
        <w:top w:val="none" w:sz="0" w:space="0" w:color="auto"/>
        <w:left w:val="none" w:sz="0" w:space="0" w:color="auto"/>
        <w:bottom w:val="none" w:sz="0" w:space="0" w:color="auto"/>
        <w:right w:val="none" w:sz="0" w:space="0" w:color="auto"/>
      </w:divBdr>
    </w:div>
    <w:div w:id="1303998047">
      <w:bodyDiv w:val="1"/>
      <w:marLeft w:val="0"/>
      <w:marRight w:val="0"/>
      <w:marTop w:val="0"/>
      <w:marBottom w:val="0"/>
      <w:divBdr>
        <w:top w:val="none" w:sz="0" w:space="0" w:color="auto"/>
        <w:left w:val="none" w:sz="0" w:space="0" w:color="auto"/>
        <w:bottom w:val="none" w:sz="0" w:space="0" w:color="auto"/>
        <w:right w:val="none" w:sz="0" w:space="0" w:color="auto"/>
      </w:divBdr>
    </w:div>
    <w:div w:id="1364208979">
      <w:bodyDiv w:val="1"/>
      <w:marLeft w:val="0"/>
      <w:marRight w:val="0"/>
      <w:marTop w:val="0"/>
      <w:marBottom w:val="0"/>
      <w:divBdr>
        <w:top w:val="none" w:sz="0" w:space="0" w:color="auto"/>
        <w:left w:val="none" w:sz="0" w:space="0" w:color="auto"/>
        <w:bottom w:val="none" w:sz="0" w:space="0" w:color="auto"/>
        <w:right w:val="none" w:sz="0" w:space="0" w:color="auto"/>
      </w:divBdr>
    </w:div>
    <w:div w:id="1430271165">
      <w:bodyDiv w:val="1"/>
      <w:marLeft w:val="0"/>
      <w:marRight w:val="0"/>
      <w:marTop w:val="0"/>
      <w:marBottom w:val="0"/>
      <w:divBdr>
        <w:top w:val="none" w:sz="0" w:space="0" w:color="auto"/>
        <w:left w:val="none" w:sz="0" w:space="0" w:color="auto"/>
        <w:bottom w:val="none" w:sz="0" w:space="0" w:color="auto"/>
        <w:right w:val="none" w:sz="0" w:space="0" w:color="auto"/>
      </w:divBdr>
    </w:div>
    <w:div w:id="1554542583">
      <w:bodyDiv w:val="1"/>
      <w:marLeft w:val="0"/>
      <w:marRight w:val="0"/>
      <w:marTop w:val="0"/>
      <w:marBottom w:val="0"/>
      <w:divBdr>
        <w:top w:val="none" w:sz="0" w:space="0" w:color="auto"/>
        <w:left w:val="none" w:sz="0" w:space="0" w:color="auto"/>
        <w:bottom w:val="none" w:sz="0" w:space="0" w:color="auto"/>
        <w:right w:val="none" w:sz="0" w:space="0" w:color="auto"/>
      </w:divBdr>
    </w:div>
    <w:div w:id="1562248667">
      <w:bodyDiv w:val="1"/>
      <w:marLeft w:val="0"/>
      <w:marRight w:val="0"/>
      <w:marTop w:val="0"/>
      <w:marBottom w:val="0"/>
      <w:divBdr>
        <w:top w:val="none" w:sz="0" w:space="0" w:color="auto"/>
        <w:left w:val="none" w:sz="0" w:space="0" w:color="auto"/>
        <w:bottom w:val="none" w:sz="0" w:space="0" w:color="auto"/>
        <w:right w:val="none" w:sz="0" w:space="0" w:color="auto"/>
      </w:divBdr>
    </w:div>
    <w:div w:id="1604997291">
      <w:bodyDiv w:val="1"/>
      <w:marLeft w:val="0"/>
      <w:marRight w:val="0"/>
      <w:marTop w:val="0"/>
      <w:marBottom w:val="0"/>
      <w:divBdr>
        <w:top w:val="none" w:sz="0" w:space="0" w:color="auto"/>
        <w:left w:val="none" w:sz="0" w:space="0" w:color="auto"/>
        <w:bottom w:val="none" w:sz="0" w:space="0" w:color="auto"/>
        <w:right w:val="none" w:sz="0" w:space="0" w:color="auto"/>
      </w:divBdr>
    </w:div>
    <w:div w:id="1640458451">
      <w:bodyDiv w:val="1"/>
      <w:marLeft w:val="0"/>
      <w:marRight w:val="0"/>
      <w:marTop w:val="0"/>
      <w:marBottom w:val="0"/>
      <w:divBdr>
        <w:top w:val="none" w:sz="0" w:space="0" w:color="auto"/>
        <w:left w:val="none" w:sz="0" w:space="0" w:color="auto"/>
        <w:bottom w:val="none" w:sz="0" w:space="0" w:color="auto"/>
        <w:right w:val="none" w:sz="0" w:space="0" w:color="auto"/>
      </w:divBdr>
    </w:div>
    <w:div w:id="1661234249">
      <w:bodyDiv w:val="1"/>
      <w:marLeft w:val="0"/>
      <w:marRight w:val="0"/>
      <w:marTop w:val="0"/>
      <w:marBottom w:val="0"/>
      <w:divBdr>
        <w:top w:val="none" w:sz="0" w:space="0" w:color="auto"/>
        <w:left w:val="none" w:sz="0" w:space="0" w:color="auto"/>
        <w:bottom w:val="none" w:sz="0" w:space="0" w:color="auto"/>
        <w:right w:val="none" w:sz="0" w:space="0" w:color="auto"/>
      </w:divBdr>
    </w:div>
    <w:div w:id="1739287073">
      <w:bodyDiv w:val="1"/>
      <w:marLeft w:val="0"/>
      <w:marRight w:val="0"/>
      <w:marTop w:val="0"/>
      <w:marBottom w:val="0"/>
      <w:divBdr>
        <w:top w:val="none" w:sz="0" w:space="0" w:color="auto"/>
        <w:left w:val="none" w:sz="0" w:space="0" w:color="auto"/>
        <w:bottom w:val="none" w:sz="0" w:space="0" w:color="auto"/>
        <w:right w:val="none" w:sz="0" w:space="0" w:color="auto"/>
      </w:divBdr>
    </w:div>
    <w:div w:id="1809930373">
      <w:bodyDiv w:val="1"/>
      <w:marLeft w:val="0"/>
      <w:marRight w:val="0"/>
      <w:marTop w:val="0"/>
      <w:marBottom w:val="0"/>
      <w:divBdr>
        <w:top w:val="none" w:sz="0" w:space="0" w:color="auto"/>
        <w:left w:val="none" w:sz="0" w:space="0" w:color="auto"/>
        <w:bottom w:val="none" w:sz="0" w:space="0" w:color="auto"/>
        <w:right w:val="none" w:sz="0" w:space="0" w:color="auto"/>
      </w:divBdr>
    </w:div>
    <w:div w:id="1818910669">
      <w:bodyDiv w:val="1"/>
      <w:marLeft w:val="0"/>
      <w:marRight w:val="0"/>
      <w:marTop w:val="0"/>
      <w:marBottom w:val="0"/>
      <w:divBdr>
        <w:top w:val="none" w:sz="0" w:space="0" w:color="auto"/>
        <w:left w:val="none" w:sz="0" w:space="0" w:color="auto"/>
        <w:bottom w:val="none" w:sz="0" w:space="0" w:color="auto"/>
        <w:right w:val="none" w:sz="0" w:space="0" w:color="auto"/>
      </w:divBdr>
    </w:div>
    <w:div w:id="1895197293">
      <w:bodyDiv w:val="1"/>
      <w:marLeft w:val="0"/>
      <w:marRight w:val="0"/>
      <w:marTop w:val="0"/>
      <w:marBottom w:val="0"/>
      <w:divBdr>
        <w:top w:val="none" w:sz="0" w:space="0" w:color="auto"/>
        <w:left w:val="none" w:sz="0" w:space="0" w:color="auto"/>
        <w:bottom w:val="none" w:sz="0" w:space="0" w:color="auto"/>
        <w:right w:val="none" w:sz="0" w:space="0" w:color="auto"/>
      </w:divBdr>
    </w:div>
    <w:div w:id="1952785865">
      <w:bodyDiv w:val="1"/>
      <w:marLeft w:val="0"/>
      <w:marRight w:val="0"/>
      <w:marTop w:val="0"/>
      <w:marBottom w:val="0"/>
      <w:divBdr>
        <w:top w:val="none" w:sz="0" w:space="0" w:color="auto"/>
        <w:left w:val="none" w:sz="0" w:space="0" w:color="auto"/>
        <w:bottom w:val="none" w:sz="0" w:space="0" w:color="auto"/>
        <w:right w:val="none" w:sz="0" w:space="0" w:color="auto"/>
      </w:divBdr>
    </w:div>
    <w:div w:id="1977565457">
      <w:bodyDiv w:val="1"/>
      <w:marLeft w:val="0"/>
      <w:marRight w:val="0"/>
      <w:marTop w:val="0"/>
      <w:marBottom w:val="0"/>
      <w:divBdr>
        <w:top w:val="none" w:sz="0" w:space="0" w:color="auto"/>
        <w:left w:val="none" w:sz="0" w:space="0" w:color="auto"/>
        <w:bottom w:val="none" w:sz="0" w:space="0" w:color="auto"/>
        <w:right w:val="none" w:sz="0" w:space="0" w:color="auto"/>
      </w:divBdr>
    </w:div>
    <w:div w:id="1978760726">
      <w:bodyDiv w:val="1"/>
      <w:marLeft w:val="0"/>
      <w:marRight w:val="0"/>
      <w:marTop w:val="0"/>
      <w:marBottom w:val="0"/>
      <w:divBdr>
        <w:top w:val="none" w:sz="0" w:space="0" w:color="auto"/>
        <w:left w:val="none" w:sz="0" w:space="0" w:color="auto"/>
        <w:bottom w:val="none" w:sz="0" w:space="0" w:color="auto"/>
        <w:right w:val="none" w:sz="0" w:space="0" w:color="auto"/>
      </w:divBdr>
    </w:div>
    <w:div w:id="2050640274">
      <w:bodyDiv w:val="1"/>
      <w:marLeft w:val="0"/>
      <w:marRight w:val="0"/>
      <w:marTop w:val="0"/>
      <w:marBottom w:val="0"/>
      <w:divBdr>
        <w:top w:val="none" w:sz="0" w:space="0" w:color="auto"/>
        <w:left w:val="none" w:sz="0" w:space="0" w:color="auto"/>
        <w:bottom w:val="none" w:sz="0" w:space="0" w:color="auto"/>
        <w:right w:val="none" w:sz="0" w:space="0" w:color="auto"/>
      </w:divBdr>
    </w:div>
    <w:div w:id="20651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a.ca/fr/legislation-sur-les-chiens-guid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uidedogs.com/blog/navigating-service-ride-denials-for-service-dog-handl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155649-72E5-9242-BA70-BE767721281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0F025-3675-4D49-8A16-85E52A03E783}">
  <ds:schemaRefs>
    <ds:schemaRef ds:uri="http://schemas.microsoft.com/sharepoint/v3/contenttype/forms"/>
  </ds:schemaRefs>
</ds:datastoreItem>
</file>

<file path=customXml/itemProps2.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customXml/itemProps3.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2318</Words>
  <Characters>12080</Characters>
  <Application>Microsoft Office Word</Application>
  <DocSecurity>8</DocSecurity>
  <Lines>302</Lines>
  <Paragraphs>116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63</cp:revision>
  <dcterms:created xsi:type="dcterms:W3CDTF">2024-08-21T13:59:00Z</dcterms:created>
  <dcterms:modified xsi:type="dcterms:W3CDTF">2024-08-21T19:48:00Z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y fmtid="{D5CDD505-2E9C-101B-9397-08002B2CF9AE}" pid="4" name="grammarly_documentId">
    <vt:lpwstr>documentId_257</vt:lpwstr>
  </property>
  <property fmtid="{D5CDD505-2E9C-101B-9397-08002B2CF9AE}" pid="5" name="grammarly_documentContext">
    <vt:lpwstr>{"goals":[],"domain":"general","emotions":[],"dialect":"canadian"}</vt:lpwstr>
  </property>
</Properties>
</file>